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keepNext w:val="1"/>
        <w:numPr>
          <w:ilvl w:val="0"/>
          <w:numId w:val="1"/>
        </w:numPr>
        <w:spacing w:line="240" w:lineRule="auto"/>
        <w:ind w:hanging="7" w:left="5" w:right="-378"/>
        <w:jc w:val="center"/>
        <w:rPr>
          <w:b w:val="1"/>
          <w:color w:val="000000"/>
          <w:sz w:val="72"/>
          <w:u w:val="single"/>
        </w:rPr>
      </w:pPr>
      <w:r>
        <w:rPr>
          <w:b w:val="1"/>
          <w:i w:val="1"/>
          <w:color w:val="000000"/>
          <w:sz w:val="72"/>
          <w:u w:val="single"/>
        </w:rPr>
        <w:t>Расписание специальных курсов</w:t>
      </w:r>
    </w:p>
    <w:p w14:paraId="02000000">
      <w:pPr>
        <w:keepNext w:val="1"/>
        <w:numPr>
          <w:ilvl w:val="0"/>
          <w:numId w:val="1"/>
        </w:numPr>
        <w:spacing w:line="240" w:lineRule="auto"/>
        <w:ind w:hanging="4" w:left="2" w:right="-380"/>
        <w:jc w:val="center"/>
        <w:rPr>
          <w:b w:val="1"/>
          <w:color w:val="000000"/>
          <w:sz w:val="40"/>
          <w:u w:val="single"/>
        </w:rPr>
      </w:pPr>
      <w:r>
        <w:rPr>
          <w:b w:val="1"/>
          <w:i w:val="1"/>
          <w:color w:val="000000"/>
          <w:sz w:val="40"/>
          <w:u w:val="single"/>
        </w:rPr>
        <w:t>кафедры  Математической</w:t>
      </w:r>
      <w:r>
        <w:rPr>
          <w:b w:val="1"/>
          <w:i w:val="1"/>
          <w:color w:val="000000"/>
          <w:sz w:val="40"/>
          <w:u w:val="single"/>
        </w:rPr>
        <w:t xml:space="preserve">  теории  интеллектуальных  систем  (</w:t>
      </w:r>
      <w:r>
        <w:rPr>
          <w:b w:val="1"/>
          <w:i w:val="1"/>
          <w:color w:val="000000"/>
          <w:sz w:val="40"/>
          <w:u w:val="single"/>
        </w:rPr>
        <w:t>МаТИС</w:t>
      </w:r>
      <w:r>
        <w:rPr>
          <w:b w:val="1"/>
          <w:i w:val="1"/>
          <w:color w:val="000000"/>
          <w:sz w:val="40"/>
          <w:u w:val="single"/>
        </w:rPr>
        <w:t>)</w:t>
      </w:r>
    </w:p>
    <w:p w14:paraId="03000000">
      <w:pPr>
        <w:keepNext w:val="1"/>
        <w:numPr>
          <w:ilvl w:val="0"/>
          <w:numId w:val="1"/>
        </w:numPr>
        <w:spacing w:before="120" w:line="240" w:lineRule="auto"/>
        <w:ind w:hanging="5" w:left="3"/>
        <w:jc w:val="center"/>
        <w:rPr>
          <w:b w:val="1"/>
          <w:color w:val="000000"/>
          <w:sz w:val="48"/>
        </w:rPr>
      </w:pPr>
      <w:r>
        <w:rPr>
          <w:b w:val="1"/>
          <w:i w:val="1"/>
          <w:color w:val="000000"/>
          <w:sz w:val="48"/>
        </w:rPr>
        <w:t>обязательные курсы</w:t>
      </w:r>
    </w:p>
    <w:tbl>
      <w:tblPr>
        <w:tblStyle w:val="Style_1"/>
        <w:tblInd w:type="dxa" w:w="-10"/>
        <w:tblBorders>
          <w:top w:color="000001" w:sz="4" w:val="single"/>
          <w:left w:color="000001" w:sz="4" w:val="single"/>
          <w:bottom w:color="000001" w:sz="4" w:val="single"/>
          <w:right w:color="000001" w:sz="4" w:val="single"/>
          <w:insideH w:color="000001" w:sz="4" w:val="single"/>
          <w:insideV w:color="000001" w:sz="4" w:val="single"/>
        </w:tblBorders>
        <w:tblLayout w:type="fixed"/>
        <w:tblCellMar>
          <w:top w:type="dxa" w:w="57"/>
          <w:left w:type="dxa" w:w="98"/>
          <w:bottom w:type="dxa" w:w="57"/>
        </w:tblCellMar>
      </w:tblPr>
      <w:tblGrid>
        <w:gridCol w:w="2438"/>
        <w:gridCol w:w="4244"/>
        <w:gridCol w:w="2939"/>
        <w:gridCol w:w="1210"/>
        <w:gridCol w:w="3145"/>
        <w:gridCol w:w="1060"/>
      </w:tblGrid>
      <w:tr>
        <w:trPr>
          <w:trHeight w:hRule="atLeast" w:val="340"/>
        </w:trPr>
        <w:tc>
          <w:tcPr>
            <w:tcW w:type="dxa" w:w="2438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57"/>
              <w:left w:type="dxa" w:w="98"/>
              <w:bottom w:type="dxa" w:w="57"/>
            </w:tcMar>
          </w:tcPr>
          <w:p w14:paraId="04000000">
            <w:pPr>
              <w:spacing w:line="240" w:lineRule="auto"/>
              <w:ind w:hanging="2" w:left="0"/>
              <w:jc w:val="center"/>
              <w:rPr>
                <w:color w:val="000000"/>
              </w:rPr>
            </w:pPr>
            <w:r>
              <w:rPr>
                <w:b w:val="1"/>
                <w:i w:val="1"/>
                <w:smallCaps w:val="1"/>
                <w:color w:val="000000"/>
              </w:rPr>
              <w:t>ДЕНЬ НЕДЕЛИ</w:t>
            </w:r>
          </w:p>
        </w:tc>
        <w:tc>
          <w:tcPr>
            <w:tcW w:type="dxa" w:w="4244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57"/>
              <w:left w:type="dxa" w:w="98"/>
              <w:bottom w:type="dxa" w:w="57"/>
            </w:tcMar>
          </w:tcPr>
          <w:p w14:paraId="05000000">
            <w:pPr>
              <w:spacing w:line="240" w:lineRule="auto"/>
              <w:ind w:hanging="2" w:left="0"/>
              <w:jc w:val="center"/>
              <w:rPr>
                <w:color w:val="000000"/>
              </w:rPr>
            </w:pPr>
            <w:r>
              <w:rPr>
                <w:b w:val="1"/>
                <w:i w:val="1"/>
                <w:smallCaps w:val="1"/>
                <w:color w:val="000000"/>
              </w:rPr>
              <w:t>НАЗВАНИЕ</w:t>
            </w:r>
          </w:p>
        </w:tc>
        <w:tc>
          <w:tcPr>
            <w:tcW w:type="dxa" w:w="2939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57"/>
              <w:left w:type="dxa" w:w="98"/>
              <w:bottom w:type="dxa" w:w="57"/>
            </w:tcMar>
          </w:tcPr>
          <w:p w14:paraId="06000000">
            <w:pPr>
              <w:spacing w:line="240" w:lineRule="auto"/>
              <w:ind w:hanging="2" w:left="0"/>
              <w:jc w:val="center"/>
              <w:rPr>
                <w:color w:val="000000"/>
              </w:rPr>
            </w:pPr>
            <w:r>
              <w:rPr>
                <w:b w:val="1"/>
                <w:i w:val="1"/>
                <w:smallCaps w:val="1"/>
                <w:color w:val="000000"/>
              </w:rPr>
              <w:t>ЛЕКТОР</w:t>
            </w:r>
          </w:p>
        </w:tc>
        <w:tc>
          <w:tcPr>
            <w:tcW w:type="dxa" w:w="1210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57"/>
              <w:left w:type="dxa" w:w="98"/>
              <w:bottom w:type="dxa" w:w="57"/>
            </w:tcMar>
          </w:tcPr>
          <w:p w14:paraId="07000000">
            <w:pPr>
              <w:spacing w:line="240" w:lineRule="auto"/>
              <w:ind w:hanging="2" w:left="0"/>
              <w:jc w:val="center"/>
              <w:rPr>
                <w:color w:val="000000"/>
              </w:rPr>
            </w:pPr>
            <w:r>
              <w:rPr>
                <w:b w:val="1"/>
                <w:i w:val="1"/>
                <w:smallCaps w:val="1"/>
                <w:color w:val="000000"/>
              </w:rPr>
              <w:t>ВРЕМЯ</w:t>
            </w:r>
          </w:p>
        </w:tc>
        <w:tc>
          <w:tcPr>
            <w:tcW w:type="dxa" w:w="3145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57"/>
              <w:left w:type="dxa" w:w="98"/>
              <w:bottom w:type="dxa" w:w="57"/>
            </w:tcMar>
          </w:tcPr>
          <w:p w14:paraId="08000000">
            <w:pPr>
              <w:spacing w:line="240" w:lineRule="auto"/>
              <w:ind w:hanging="2" w:left="0"/>
              <w:jc w:val="center"/>
              <w:rPr>
                <w:color w:val="000000"/>
              </w:rPr>
            </w:pPr>
            <w:r>
              <w:rPr>
                <w:b w:val="1"/>
                <w:i w:val="1"/>
                <w:smallCaps w:val="1"/>
                <w:color w:val="000000"/>
              </w:rPr>
              <w:t>АУД.</w:t>
            </w:r>
          </w:p>
        </w:tc>
        <w:tc>
          <w:tcPr>
            <w:tcW w:type="dxa" w:w="1060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57"/>
              <w:left w:type="dxa" w:w="98"/>
              <w:bottom w:type="dxa" w:w="57"/>
            </w:tcMar>
          </w:tcPr>
          <w:p w14:paraId="09000000">
            <w:pPr>
              <w:spacing w:line="240" w:lineRule="auto"/>
              <w:ind w:hanging="2" w:left="0"/>
              <w:jc w:val="center"/>
              <w:rPr>
                <w:color w:val="000000"/>
              </w:rPr>
            </w:pPr>
            <w:r>
              <w:rPr>
                <w:b w:val="1"/>
                <w:i w:val="1"/>
                <w:smallCaps w:val="1"/>
                <w:color w:val="000000"/>
              </w:rPr>
              <w:t>НАЧАЛО</w:t>
            </w:r>
          </w:p>
        </w:tc>
      </w:tr>
      <w:tr>
        <w:trPr>
          <w:trHeight w:hRule="atLeast" w:val="340"/>
        </w:trPr>
        <w:tc>
          <w:tcPr>
            <w:tcW w:type="dxa" w:w="2438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57"/>
              <w:left w:type="dxa" w:w="98"/>
              <w:bottom w:type="dxa" w:w="57"/>
            </w:tcMar>
          </w:tcPr>
          <w:p w14:paraId="0A000000">
            <w:pPr>
              <w:spacing w:line="240" w:lineRule="auto"/>
              <w:ind w:hanging="2" w:left="0"/>
              <w:jc w:val="center"/>
              <w:rPr>
                <w:b w:val="1"/>
                <w:i w:val="1"/>
                <w:smallCaps w:val="1"/>
                <w:color w:val="000000"/>
              </w:rPr>
            </w:pPr>
            <w:r>
              <w:rPr>
                <w:b w:val="1"/>
                <w:i w:val="1"/>
                <w:color w:val="000000"/>
                <w:sz w:val="40"/>
              </w:rPr>
              <w:t>понедельник</w:t>
            </w:r>
          </w:p>
        </w:tc>
        <w:tc>
          <w:tcPr>
            <w:tcW w:type="dxa" w:w="4244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57"/>
              <w:left w:type="dxa" w:w="98"/>
              <w:bottom w:type="dxa" w:w="57"/>
            </w:tcMar>
            <w:vAlign w:val="center"/>
          </w:tcPr>
          <w:p w14:paraId="0B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z w:val="28"/>
              </w:rPr>
              <w:t>«</w:t>
            </w:r>
            <w:r>
              <w:rPr>
                <w:i w:val="1"/>
                <w:color w:val="000000"/>
                <w:sz w:val="28"/>
              </w:rPr>
              <w:t>Теория графов и синтез БИС»</w:t>
            </w:r>
          </w:p>
          <w:p w14:paraId="0C000000">
            <w:pPr>
              <w:spacing w:line="240" w:lineRule="auto"/>
              <w:ind w:hanging="2" w:left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(для аспирантов)</w:t>
            </w:r>
          </w:p>
        </w:tc>
        <w:tc>
          <w:tcPr>
            <w:tcW w:type="dxa" w:w="2939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57"/>
              <w:left w:type="dxa" w:w="98"/>
              <w:bottom w:type="dxa" w:w="57"/>
            </w:tcMar>
            <w:vAlign w:val="center"/>
          </w:tcPr>
          <w:p w14:paraId="0D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проф. </w:t>
            </w:r>
            <w:r>
              <w:rPr>
                <w:color w:val="000000"/>
                <w:sz w:val="28"/>
              </w:rPr>
              <w:t>Часовских</w:t>
            </w:r>
            <w:r>
              <w:rPr>
                <w:color w:val="000000"/>
                <w:sz w:val="28"/>
              </w:rPr>
              <w:t xml:space="preserve"> А.А.</w:t>
            </w:r>
          </w:p>
          <w:p w14:paraId="0E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с.</w:t>
            </w:r>
            <w:r>
              <w:rPr>
                <w:color w:val="000000"/>
                <w:sz w:val="28"/>
              </w:rPr>
              <w:t>н.с</w:t>
            </w:r>
            <w:r>
              <w:rPr>
                <w:color w:val="000000"/>
                <w:sz w:val="28"/>
              </w:rPr>
              <w:t>. Половников В.С.</w:t>
            </w:r>
          </w:p>
          <w:p w14:paraId="0F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м.н.с</w:t>
            </w:r>
            <w:r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Ронжин</w:t>
            </w:r>
            <w:r>
              <w:rPr>
                <w:color w:val="000000"/>
                <w:sz w:val="28"/>
              </w:rPr>
              <w:t xml:space="preserve"> Д.В.</w:t>
            </w:r>
          </w:p>
        </w:tc>
        <w:tc>
          <w:tcPr>
            <w:tcW w:type="dxa" w:w="1210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57"/>
              <w:left w:type="dxa" w:w="98"/>
              <w:bottom w:type="dxa" w:w="57"/>
            </w:tcMar>
            <w:vAlign w:val="center"/>
          </w:tcPr>
          <w:p w14:paraId="10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15:00</w:t>
            </w:r>
          </w:p>
        </w:tc>
        <w:tc>
          <w:tcPr>
            <w:tcW w:type="dxa" w:w="3145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57"/>
              <w:left w:type="dxa" w:w="98"/>
              <w:bottom w:type="dxa" w:w="57"/>
            </w:tcMar>
            <w:vAlign w:val="center"/>
          </w:tcPr>
          <w:p w14:paraId="11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30"/>
              </w:rPr>
              <w:t>473</w:t>
            </w:r>
          </w:p>
          <w:p w14:paraId="12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</w:rPr>
              <w:t>https://t.me/+6LiFWjBAnsBmMTc6</w:t>
            </w:r>
          </w:p>
        </w:tc>
        <w:tc>
          <w:tcPr>
            <w:tcW w:type="dxa" w:w="1060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57"/>
              <w:left w:type="dxa" w:w="98"/>
              <w:bottom w:type="dxa" w:w="57"/>
            </w:tcMar>
            <w:vAlign w:val="center"/>
          </w:tcPr>
          <w:p w14:paraId="13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05.10</w:t>
            </w:r>
          </w:p>
        </w:tc>
      </w:tr>
      <w:tr>
        <w:tc>
          <w:tcPr>
            <w:tcW w:type="dxa" w:w="2438"/>
            <w:vMerge w:val="restart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</w:tcMar>
            <w:vAlign w:val="center"/>
          </w:tcPr>
          <w:p w14:paraId="14000000">
            <w:pPr>
              <w:spacing w:line="240" w:lineRule="auto"/>
              <w:ind w:hanging="4" w:left="2"/>
              <w:jc w:val="center"/>
              <w:rPr>
                <w:color w:val="000000"/>
                <w:sz w:val="40"/>
              </w:rPr>
            </w:pPr>
            <w:r>
              <w:rPr>
                <w:b w:val="1"/>
                <w:i w:val="1"/>
                <w:color w:val="000000"/>
                <w:sz w:val="40"/>
              </w:rPr>
              <w:t>среда</w:t>
            </w:r>
          </w:p>
        </w:tc>
        <w:tc>
          <w:tcPr>
            <w:tcW w:type="dxa" w:w="4244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</w:tcMar>
            <w:vAlign w:val="center"/>
          </w:tcPr>
          <w:p w14:paraId="15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z w:val="28"/>
              </w:rPr>
              <w:t>«Основы дискретной математики»</w:t>
            </w:r>
          </w:p>
          <w:p w14:paraId="16000000">
            <w:pPr>
              <w:spacing w:line="240" w:lineRule="auto"/>
              <w:ind w:hanging="2" w:lef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2"/>
              </w:rPr>
              <w:t>(для группы магистров)</w:t>
            </w:r>
          </w:p>
        </w:tc>
        <w:tc>
          <w:tcPr>
            <w:tcW w:type="dxa" w:w="2939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</w:tcMar>
            <w:vAlign w:val="center"/>
          </w:tcPr>
          <w:p w14:paraId="17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доц. Галатенко А.В.</w:t>
            </w:r>
          </w:p>
        </w:tc>
        <w:tc>
          <w:tcPr>
            <w:tcW w:type="dxa" w:w="1210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</w:tcMar>
            <w:vAlign w:val="center"/>
          </w:tcPr>
          <w:p w14:paraId="18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</w:t>
            </w:r>
            <w:r>
              <w:rPr>
                <w:color w:val="000000"/>
                <w:sz w:val="28"/>
              </w:rPr>
              <w:t>:45</w:t>
            </w:r>
          </w:p>
        </w:tc>
        <w:tc>
          <w:tcPr>
            <w:tcW w:type="dxa" w:w="3145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</w:tcMar>
            <w:vAlign w:val="center"/>
          </w:tcPr>
          <w:p w14:paraId="19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413</w:t>
            </w:r>
          </w:p>
        </w:tc>
        <w:tc>
          <w:tcPr>
            <w:tcW w:type="dxa" w:w="1060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</w:tcMar>
            <w:vAlign w:val="center"/>
          </w:tcPr>
          <w:p w14:paraId="1A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02.09</w:t>
            </w:r>
          </w:p>
        </w:tc>
      </w:tr>
      <w:tr>
        <w:trPr>
          <w:trHeight w:hRule="atLeast" w:val="969"/>
        </w:trPr>
        <w:tc>
          <w:tcPr>
            <w:tcW w:type="dxa" w:w="2438"/>
            <w:gridSpan w:val="1"/>
            <w:vMerge w:val="continue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</w:tcMar>
            <w:vAlign w:val="center"/>
          </w:tcPr>
          <w:p/>
        </w:tc>
        <w:tc>
          <w:tcPr>
            <w:tcW w:type="dxa" w:w="4244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</w:tcMar>
            <w:vAlign w:val="center"/>
          </w:tcPr>
          <w:p w14:paraId="1B000000">
            <w:pPr>
              <w:spacing w:line="240" w:lineRule="auto"/>
              <w:ind w:hanging="3" w:left="1"/>
              <w:jc w:val="center"/>
              <w:rPr>
                <w:color w:val="000000"/>
                <w:sz w:val="22"/>
              </w:rPr>
            </w:pPr>
            <w:r>
              <w:rPr>
                <w:i w:val="1"/>
                <w:color w:val="000000"/>
                <w:sz w:val="28"/>
              </w:rPr>
              <w:t>«Дополнительные главы математической кибернетики»</w:t>
            </w:r>
            <w:r>
              <w:rPr>
                <w:color w:val="000000"/>
                <w:sz w:val="22"/>
              </w:rPr>
              <w:t xml:space="preserve"> </w:t>
            </w:r>
          </w:p>
          <w:p w14:paraId="1C000000">
            <w:pPr>
              <w:spacing w:line="240" w:lineRule="auto"/>
              <w:ind w:hanging="2" w:left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(для аспирантов 1 года)</w:t>
            </w:r>
          </w:p>
        </w:tc>
        <w:tc>
          <w:tcPr>
            <w:tcW w:type="dxa" w:w="2939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</w:tcMar>
            <w:vAlign w:val="center"/>
          </w:tcPr>
          <w:p w14:paraId="1D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проф. Гасанов Э.Э.</w:t>
            </w:r>
          </w:p>
          <w:p w14:paraId="1E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доц</w:t>
            </w:r>
            <w:r>
              <w:rPr>
                <w:color w:val="000000"/>
                <w:sz w:val="28"/>
              </w:rPr>
              <w:t>. Алексеев Д.В.</w:t>
            </w:r>
            <w:bookmarkStart w:id="1" w:name="_GoBack"/>
            <w:bookmarkEnd w:id="1"/>
            <w:r>
              <w:rPr>
                <w:color w:val="000000"/>
                <w:sz w:val="28"/>
              </w:rPr>
              <w:t xml:space="preserve"> </w:t>
            </w:r>
          </w:p>
          <w:p w14:paraId="1F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с.н.с Шуткин Ю.С.</w:t>
            </w:r>
          </w:p>
          <w:p w14:paraId="20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н.с</w:t>
            </w:r>
            <w:r>
              <w:rPr>
                <w:color w:val="000000"/>
                <w:sz w:val="28"/>
              </w:rPr>
              <w:t>. Калачев Г.В.</w:t>
            </w:r>
          </w:p>
        </w:tc>
        <w:tc>
          <w:tcPr>
            <w:tcW w:type="dxa" w:w="1210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</w:tcMar>
            <w:vAlign w:val="center"/>
          </w:tcPr>
          <w:p w14:paraId="21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20:10</w:t>
            </w:r>
          </w:p>
        </w:tc>
        <w:tc>
          <w:tcPr>
            <w:tcW w:type="dxa" w:w="3145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</w:tcMar>
            <w:vAlign w:val="center"/>
          </w:tcPr>
          <w:p w14:paraId="22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1213</w:t>
            </w:r>
          </w:p>
        </w:tc>
        <w:tc>
          <w:tcPr>
            <w:tcW w:type="dxa" w:w="1060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</w:tcMar>
            <w:vAlign w:val="center"/>
          </w:tcPr>
          <w:p w14:paraId="23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</w:p>
        </w:tc>
      </w:tr>
      <w:tr>
        <w:trPr>
          <w:trHeight w:hRule="atLeast" w:val="300"/>
        </w:trPr>
        <w:tc>
          <w:tcPr>
            <w:tcW w:type="dxa" w:w="2438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</w:tcMar>
            <w:vAlign w:val="center"/>
          </w:tcPr>
          <w:p w14:paraId="24000000">
            <w:pPr>
              <w:spacing w:line="240" w:lineRule="auto"/>
              <w:ind w:hanging="4" w:left="2"/>
              <w:jc w:val="center"/>
              <w:rPr>
                <w:b w:val="1"/>
                <w:i w:val="1"/>
                <w:color w:val="000000"/>
                <w:sz w:val="40"/>
              </w:rPr>
            </w:pPr>
            <w:r>
              <w:rPr>
                <w:b w:val="1"/>
                <w:i w:val="1"/>
                <w:color w:val="000000"/>
                <w:sz w:val="40"/>
              </w:rPr>
              <w:t>четверг</w:t>
            </w:r>
          </w:p>
        </w:tc>
        <w:tc>
          <w:tcPr>
            <w:tcW w:type="dxa" w:w="4244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</w:tcMar>
            <w:vAlign w:val="center"/>
          </w:tcPr>
          <w:p w14:paraId="25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z w:val="28"/>
              </w:rPr>
              <w:t>«</w:t>
            </w:r>
            <w:r>
              <w:rPr>
                <w:i w:val="1"/>
                <w:color w:val="000000"/>
                <w:sz w:val="28"/>
              </w:rPr>
              <w:t>Дискретный анализ»</w:t>
            </w:r>
          </w:p>
          <w:p w14:paraId="26000000">
            <w:pPr>
              <w:spacing w:line="240" w:lineRule="auto"/>
              <w:ind w:hanging="2" w:left="0"/>
              <w:jc w:val="center"/>
              <w:rPr>
                <w:i w:val="1"/>
                <w:color w:val="000000"/>
                <w:sz w:val="28"/>
              </w:rPr>
            </w:pPr>
            <w:r>
              <w:rPr>
                <w:color w:val="000000"/>
                <w:sz w:val="22"/>
              </w:rPr>
              <w:t xml:space="preserve">(для студентов 3 курса кафедры </w:t>
            </w:r>
            <w:r>
              <w:rPr>
                <w:color w:val="000000"/>
                <w:sz w:val="22"/>
              </w:rPr>
              <w:t>МаТИС</w:t>
            </w:r>
            <w:r>
              <w:rPr>
                <w:color w:val="000000"/>
                <w:sz w:val="22"/>
              </w:rPr>
              <w:t>)</w:t>
            </w:r>
          </w:p>
        </w:tc>
        <w:tc>
          <w:tcPr>
            <w:tcW w:type="dxa" w:w="2939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</w:tcMar>
            <w:vAlign w:val="center"/>
          </w:tcPr>
          <w:p w14:paraId="27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доц. Галатенко А.В.</w:t>
            </w:r>
          </w:p>
        </w:tc>
        <w:tc>
          <w:tcPr>
            <w:tcW w:type="dxa" w:w="1210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</w:tcMar>
            <w:vAlign w:val="center"/>
          </w:tcPr>
          <w:p w14:paraId="28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16</w:t>
            </w:r>
            <w:r>
              <w:rPr>
                <w:color w:val="000000"/>
                <w:sz w:val="28"/>
              </w:rPr>
              <w:t>:45</w:t>
            </w:r>
          </w:p>
        </w:tc>
        <w:tc>
          <w:tcPr>
            <w:tcW w:type="dxa" w:w="3145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</w:tcMar>
            <w:vAlign w:val="center"/>
          </w:tcPr>
          <w:p w14:paraId="29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1226б</w:t>
            </w:r>
          </w:p>
        </w:tc>
        <w:tc>
          <w:tcPr>
            <w:tcW w:type="dxa" w:w="1060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</w:tcMar>
            <w:vAlign w:val="center"/>
          </w:tcPr>
          <w:p w14:paraId="2A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03.09</w:t>
            </w:r>
          </w:p>
        </w:tc>
      </w:tr>
      <w:tr>
        <w:trPr>
          <w:trHeight w:hRule="atLeast" w:val="654"/>
        </w:trPr>
        <w:tc>
          <w:tcPr>
            <w:tcW w:type="dxa" w:w="2438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</w:tcMar>
            <w:vAlign w:val="center"/>
          </w:tcPr>
          <w:p w14:paraId="2B000000">
            <w:pPr>
              <w:spacing w:line="240" w:lineRule="auto"/>
              <w:ind w:hanging="4" w:left="2"/>
              <w:jc w:val="center"/>
              <w:rPr>
                <w:color w:val="000000"/>
                <w:sz w:val="40"/>
              </w:rPr>
            </w:pPr>
            <w:r>
              <w:rPr>
                <w:b w:val="1"/>
                <w:i w:val="1"/>
                <w:color w:val="000000"/>
                <w:sz w:val="40"/>
              </w:rPr>
              <w:t>пятница</w:t>
            </w:r>
          </w:p>
        </w:tc>
        <w:tc>
          <w:tcPr>
            <w:tcW w:type="dxa" w:w="4244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</w:tcMar>
            <w:vAlign w:val="center"/>
          </w:tcPr>
          <w:p w14:paraId="2C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z w:val="28"/>
              </w:rPr>
              <w:t>«Теория интеллектуальных систем»</w:t>
            </w:r>
          </w:p>
          <w:p w14:paraId="2D000000">
            <w:pPr>
              <w:spacing w:line="240" w:lineRule="auto"/>
              <w:ind w:hanging="2" w:lef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2"/>
              </w:rPr>
              <w:t>(для группы эконом потока, 5 курс)</w:t>
            </w:r>
          </w:p>
        </w:tc>
        <w:tc>
          <w:tcPr>
            <w:tcW w:type="dxa" w:w="2939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</w:tcMar>
            <w:vAlign w:val="center"/>
          </w:tcPr>
          <w:p w14:paraId="2E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проф. Гасанов Э.Э.</w:t>
            </w:r>
          </w:p>
        </w:tc>
        <w:tc>
          <w:tcPr>
            <w:tcW w:type="dxa" w:w="1210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</w:tcMar>
            <w:vAlign w:val="center"/>
          </w:tcPr>
          <w:p w14:paraId="2F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9:00</w:t>
            </w:r>
          </w:p>
        </w:tc>
        <w:tc>
          <w:tcPr>
            <w:tcW w:type="dxa" w:w="3145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</w:tcMar>
            <w:vAlign w:val="center"/>
          </w:tcPr>
          <w:p w14:paraId="30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1208</w:t>
            </w:r>
          </w:p>
        </w:tc>
        <w:tc>
          <w:tcPr>
            <w:tcW w:type="dxa" w:w="1060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</w:tcMar>
            <w:vAlign w:val="center"/>
          </w:tcPr>
          <w:p w14:paraId="31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04.09</w:t>
            </w:r>
          </w:p>
        </w:tc>
      </w:tr>
      <w:tr>
        <w:tc>
          <w:tcPr>
            <w:tcW w:type="dxa" w:w="2438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</w:tcMar>
            <w:vAlign w:val="center"/>
          </w:tcPr>
          <w:p w14:paraId="32000000">
            <w:pPr>
              <w:spacing w:line="240" w:lineRule="auto"/>
              <w:ind w:hanging="4" w:left="2"/>
              <w:jc w:val="center"/>
              <w:rPr>
                <w:color w:val="000000"/>
                <w:sz w:val="28"/>
              </w:rPr>
            </w:pPr>
            <w:r>
              <w:rPr>
                <w:b w:val="1"/>
                <w:i w:val="1"/>
                <w:color w:val="000000"/>
                <w:sz w:val="40"/>
              </w:rPr>
              <w:t>суббота</w:t>
            </w:r>
          </w:p>
        </w:tc>
        <w:tc>
          <w:tcPr>
            <w:tcW w:type="dxa" w:w="4244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</w:tcMar>
            <w:vAlign w:val="center"/>
          </w:tcPr>
          <w:p w14:paraId="33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«</w:t>
            </w:r>
            <w:r>
              <w:rPr>
                <w:i w:val="1"/>
                <w:color w:val="000000"/>
                <w:sz w:val="28"/>
              </w:rPr>
              <w:t>Теория автоматов</w:t>
            </w:r>
            <w:r>
              <w:rPr>
                <w:color w:val="000000"/>
                <w:sz w:val="28"/>
              </w:rPr>
              <w:t>»</w:t>
            </w:r>
          </w:p>
          <w:p w14:paraId="34000000">
            <w:pPr>
              <w:spacing w:line="240" w:lineRule="auto"/>
              <w:ind w:hanging="2" w:left="0"/>
              <w:jc w:val="center"/>
              <w:rPr>
                <w:i w:val="1"/>
                <w:color w:val="000000"/>
                <w:sz w:val="28"/>
              </w:rPr>
            </w:pPr>
            <w:r>
              <w:rPr>
                <w:color w:val="000000"/>
                <w:sz w:val="22"/>
              </w:rPr>
              <w:t xml:space="preserve">(для студентов 4 курса кафедры </w:t>
            </w:r>
            <w:r>
              <w:rPr>
                <w:color w:val="000000"/>
                <w:sz w:val="22"/>
              </w:rPr>
              <w:t>МаТИС</w:t>
            </w:r>
            <w:r>
              <w:rPr>
                <w:color w:val="000000"/>
                <w:sz w:val="22"/>
              </w:rPr>
              <w:t>)</w:t>
            </w:r>
          </w:p>
        </w:tc>
        <w:tc>
          <w:tcPr>
            <w:tcW w:type="dxa" w:w="2939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</w:tcMar>
            <w:vAlign w:val="center"/>
          </w:tcPr>
          <w:p w14:paraId="35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проф. </w:t>
            </w:r>
            <w:r>
              <w:rPr>
                <w:color w:val="000000"/>
                <w:sz w:val="28"/>
              </w:rPr>
              <w:t>Подколзин</w:t>
            </w:r>
            <w:r>
              <w:rPr>
                <w:color w:val="000000"/>
                <w:sz w:val="28"/>
              </w:rPr>
              <w:t xml:space="preserve"> А.С.</w:t>
            </w:r>
          </w:p>
        </w:tc>
        <w:tc>
          <w:tcPr>
            <w:tcW w:type="dxa" w:w="1210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</w:tcMar>
            <w:vAlign w:val="center"/>
          </w:tcPr>
          <w:p w14:paraId="36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12:30</w:t>
            </w:r>
          </w:p>
        </w:tc>
        <w:tc>
          <w:tcPr>
            <w:tcW w:type="dxa" w:w="3145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</w:tcMar>
            <w:vAlign w:val="center"/>
          </w:tcPr>
          <w:p w14:paraId="37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438</w:t>
            </w:r>
          </w:p>
        </w:tc>
        <w:tc>
          <w:tcPr>
            <w:tcW w:type="dxa" w:w="1060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</w:tcMar>
            <w:vAlign w:val="center"/>
          </w:tcPr>
          <w:p w14:paraId="38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05.09</w:t>
            </w:r>
          </w:p>
        </w:tc>
      </w:tr>
    </w:tbl>
    <w:p w14:paraId="39000000">
      <w:pPr>
        <w:keepNext w:val="1"/>
        <w:spacing w:line="240" w:lineRule="auto"/>
        <w:ind w:hanging="5" w:left="3"/>
        <w:jc w:val="center"/>
        <w:rPr>
          <w:b w:val="1"/>
          <w:i w:val="1"/>
          <w:color w:val="000000"/>
          <w:sz w:val="48"/>
        </w:rPr>
      </w:pPr>
    </w:p>
    <w:p w14:paraId="3A000000">
      <w:pPr>
        <w:keepNext w:val="1"/>
        <w:spacing w:line="240" w:lineRule="auto"/>
        <w:ind w:hanging="5" w:left="3"/>
        <w:jc w:val="center"/>
        <w:rPr>
          <w:b w:val="1"/>
          <w:i w:val="1"/>
          <w:color w:val="000000"/>
          <w:sz w:val="48"/>
        </w:rPr>
      </w:pPr>
    </w:p>
    <w:p w14:paraId="3B000000">
      <w:pPr>
        <w:keepNext w:val="1"/>
        <w:spacing w:line="240" w:lineRule="auto"/>
        <w:ind w:hanging="5" w:left="3"/>
        <w:jc w:val="center"/>
        <w:rPr>
          <w:b w:val="1"/>
          <w:color w:val="000000"/>
          <w:sz w:val="48"/>
        </w:rPr>
      </w:pPr>
      <w:r>
        <w:rPr>
          <w:b w:val="1"/>
          <w:i w:val="1"/>
          <w:color w:val="000000"/>
          <w:sz w:val="48"/>
        </w:rPr>
        <w:t>по выбору кафедры</w:t>
      </w:r>
    </w:p>
    <w:tbl>
      <w:tblPr>
        <w:tblStyle w:val="Style_1"/>
        <w:tblInd w:type="dxa" w:w="-10"/>
        <w:tblBorders>
          <w:top w:color="000001" w:sz="4" w:val="single"/>
          <w:left w:color="000001" w:sz="4" w:val="single"/>
          <w:bottom w:color="000001" w:sz="4" w:val="single"/>
          <w:right w:color="000001" w:sz="4" w:val="single"/>
          <w:insideH w:color="000001" w:sz="4" w:val="single"/>
          <w:insideV w:color="000001" w:sz="4" w:val="single"/>
        </w:tblBorders>
        <w:tblLayout w:type="fixed"/>
        <w:tblCellMar>
          <w:top w:type="dxa" w:w="57"/>
          <w:left w:type="dxa" w:w="98"/>
          <w:bottom w:type="dxa" w:w="57"/>
        </w:tblCellMar>
      </w:tblPr>
      <w:tblGrid>
        <w:gridCol w:w="2381"/>
        <w:gridCol w:w="5636"/>
        <w:gridCol w:w="2811"/>
        <w:gridCol w:w="986"/>
        <w:gridCol w:w="1971"/>
        <w:gridCol w:w="1064"/>
      </w:tblGrid>
      <w:tr>
        <w:trPr>
          <w:trHeight w:hRule="atLeast" w:val="340"/>
        </w:trPr>
        <w:tc>
          <w:tcPr>
            <w:tcW w:type="dxa" w:w="2381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57"/>
              <w:left w:type="dxa" w:w="98"/>
              <w:bottom w:type="dxa" w:w="57"/>
            </w:tcMar>
          </w:tcPr>
          <w:p w14:paraId="3C000000">
            <w:pPr>
              <w:spacing w:line="240" w:lineRule="auto"/>
              <w:ind w:hanging="2" w:left="0"/>
              <w:jc w:val="center"/>
              <w:rPr>
                <w:color w:val="000000"/>
              </w:rPr>
            </w:pPr>
            <w:r>
              <w:rPr>
                <w:b w:val="1"/>
                <w:i w:val="1"/>
                <w:smallCaps w:val="1"/>
                <w:color w:val="000000"/>
              </w:rPr>
              <w:t>ДЕНЬ НЕДЕЛИ</w:t>
            </w:r>
          </w:p>
          <w:p w14:paraId="3D000000">
            <w:pPr>
              <w:spacing w:line="240" w:lineRule="auto"/>
              <w:ind w:hanging="2" w:left="0"/>
              <w:jc w:val="center"/>
              <w:rPr>
                <w:color w:val="000000"/>
              </w:rPr>
            </w:pPr>
          </w:p>
        </w:tc>
        <w:tc>
          <w:tcPr>
            <w:tcW w:type="dxa" w:w="5636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57"/>
              <w:left w:type="dxa" w:w="98"/>
              <w:bottom w:type="dxa" w:w="57"/>
            </w:tcMar>
          </w:tcPr>
          <w:p w14:paraId="3E000000">
            <w:pPr>
              <w:spacing w:line="240" w:lineRule="auto"/>
              <w:ind w:hanging="2" w:left="0"/>
              <w:jc w:val="center"/>
              <w:rPr>
                <w:color w:val="000000"/>
              </w:rPr>
            </w:pPr>
            <w:r>
              <w:rPr>
                <w:b w:val="1"/>
                <w:i w:val="1"/>
                <w:smallCaps w:val="1"/>
                <w:color w:val="000000"/>
              </w:rPr>
              <w:t>НАЗВАНИЕ</w:t>
            </w:r>
          </w:p>
        </w:tc>
        <w:tc>
          <w:tcPr>
            <w:tcW w:type="dxa" w:w="2811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57"/>
              <w:left w:type="dxa" w:w="98"/>
              <w:bottom w:type="dxa" w:w="57"/>
            </w:tcMar>
          </w:tcPr>
          <w:p w14:paraId="3F000000">
            <w:pPr>
              <w:spacing w:line="240" w:lineRule="auto"/>
              <w:ind w:hanging="2" w:left="0"/>
              <w:jc w:val="center"/>
              <w:rPr>
                <w:color w:val="000000"/>
              </w:rPr>
            </w:pPr>
            <w:r>
              <w:rPr>
                <w:b w:val="1"/>
                <w:i w:val="1"/>
                <w:smallCaps w:val="1"/>
                <w:color w:val="000000"/>
              </w:rPr>
              <w:t>ЛЕКТОР</w:t>
            </w:r>
          </w:p>
          <w:p w14:paraId="40000000">
            <w:pPr>
              <w:spacing w:line="240" w:lineRule="auto"/>
              <w:ind w:hanging="2" w:left="0"/>
              <w:jc w:val="center"/>
              <w:rPr>
                <w:color w:val="000000"/>
              </w:rPr>
            </w:pPr>
          </w:p>
        </w:tc>
        <w:tc>
          <w:tcPr>
            <w:tcW w:type="dxa" w:w="986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57"/>
              <w:left w:type="dxa" w:w="98"/>
              <w:bottom w:type="dxa" w:w="57"/>
            </w:tcMar>
          </w:tcPr>
          <w:p w14:paraId="41000000">
            <w:pPr>
              <w:spacing w:line="240" w:lineRule="auto"/>
              <w:ind w:hanging="2" w:left="0"/>
              <w:jc w:val="center"/>
              <w:rPr>
                <w:color w:val="000000"/>
              </w:rPr>
            </w:pPr>
            <w:r>
              <w:rPr>
                <w:b w:val="1"/>
                <w:i w:val="1"/>
                <w:smallCaps w:val="1"/>
                <w:color w:val="000000"/>
              </w:rPr>
              <w:t>ВРЕМЯ</w:t>
            </w:r>
          </w:p>
        </w:tc>
        <w:tc>
          <w:tcPr>
            <w:tcW w:type="dxa" w:w="1971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57"/>
              <w:left w:type="dxa" w:w="98"/>
              <w:bottom w:type="dxa" w:w="57"/>
            </w:tcMar>
          </w:tcPr>
          <w:p w14:paraId="42000000">
            <w:pPr>
              <w:spacing w:line="240" w:lineRule="auto"/>
              <w:ind w:hanging="2" w:left="0"/>
              <w:jc w:val="center"/>
              <w:rPr>
                <w:color w:val="000000"/>
              </w:rPr>
            </w:pPr>
            <w:r>
              <w:rPr>
                <w:b w:val="1"/>
                <w:i w:val="1"/>
                <w:smallCaps w:val="1"/>
                <w:color w:val="000000"/>
              </w:rPr>
              <w:t>АУД.</w:t>
            </w:r>
          </w:p>
        </w:tc>
        <w:tc>
          <w:tcPr>
            <w:tcW w:type="dxa" w:w="1064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57"/>
              <w:left w:type="dxa" w:w="98"/>
              <w:bottom w:type="dxa" w:w="57"/>
            </w:tcMar>
          </w:tcPr>
          <w:p w14:paraId="43000000">
            <w:pPr>
              <w:spacing w:line="240" w:lineRule="auto"/>
              <w:ind w:hanging="2" w:left="0"/>
              <w:jc w:val="center"/>
              <w:rPr>
                <w:color w:val="000000"/>
              </w:rPr>
            </w:pPr>
            <w:r>
              <w:rPr>
                <w:b w:val="1"/>
                <w:i w:val="1"/>
                <w:smallCaps w:val="1"/>
                <w:color w:val="000000"/>
              </w:rPr>
              <w:t>НАЧАЛО</w:t>
            </w:r>
          </w:p>
        </w:tc>
      </w:tr>
      <w:tr>
        <w:tc>
          <w:tcPr>
            <w:tcW w:type="dxa" w:w="2381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</w:tcMar>
            <w:vAlign w:val="center"/>
          </w:tcPr>
          <w:p w14:paraId="44000000">
            <w:pPr>
              <w:spacing w:line="240" w:lineRule="auto"/>
              <w:ind w:hanging="4" w:left="2"/>
              <w:jc w:val="center"/>
              <w:rPr>
                <w:color w:val="000000"/>
                <w:sz w:val="40"/>
              </w:rPr>
            </w:pPr>
            <w:r>
              <w:rPr>
                <w:b w:val="1"/>
                <w:i w:val="1"/>
                <w:color w:val="000000"/>
                <w:sz w:val="40"/>
              </w:rPr>
              <w:t>понедельник</w:t>
            </w:r>
          </w:p>
        </w:tc>
        <w:tc>
          <w:tcPr>
            <w:tcW w:type="dxa" w:w="5636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</w:tcMar>
            <w:vAlign w:val="center"/>
          </w:tcPr>
          <w:p w14:paraId="45000000">
            <w:pPr>
              <w:spacing w:line="240" w:lineRule="auto"/>
              <w:ind w:hanging="3" w:left="1"/>
              <w:jc w:val="center"/>
              <w:rPr>
                <w:i w:val="1"/>
                <w:color w:val="000000"/>
                <w:sz w:val="28"/>
              </w:rPr>
            </w:pPr>
            <w:r>
              <w:rPr>
                <w:i w:val="1"/>
                <w:color w:val="000000"/>
                <w:sz w:val="28"/>
              </w:rPr>
              <w:t>«Компьютерный решатель математических задач»</w:t>
            </w:r>
          </w:p>
          <w:p w14:paraId="46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2"/>
              </w:rPr>
              <w:t>(для студентов 5 курса)</w:t>
            </w:r>
          </w:p>
        </w:tc>
        <w:tc>
          <w:tcPr>
            <w:tcW w:type="dxa" w:w="2811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</w:tcMar>
            <w:vAlign w:val="center"/>
          </w:tcPr>
          <w:p w14:paraId="47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проф. </w:t>
            </w:r>
            <w:r>
              <w:rPr>
                <w:color w:val="000000"/>
                <w:sz w:val="28"/>
              </w:rPr>
              <w:t>Подколзин</w:t>
            </w:r>
            <w:r>
              <w:rPr>
                <w:color w:val="000000"/>
                <w:sz w:val="28"/>
              </w:rPr>
              <w:t xml:space="preserve"> А.С.</w:t>
            </w:r>
          </w:p>
        </w:tc>
        <w:tc>
          <w:tcPr>
            <w:tcW w:type="dxa" w:w="986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</w:tcMar>
            <w:vAlign w:val="center"/>
          </w:tcPr>
          <w:p w14:paraId="48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  <w:r>
              <w:rPr>
                <w:color w:val="000000"/>
                <w:sz w:val="28"/>
              </w:rPr>
              <w:t>8</w:t>
            </w:r>
            <w:r>
              <w:rPr>
                <w:color w:val="000000"/>
                <w:sz w:val="28"/>
              </w:rPr>
              <w:t>:</w:t>
            </w:r>
            <w:r>
              <w:rPr>
                <w:color w:val="000000"/>
                <w:sz w:val="28"/>
              </w:rPr>
              <w:t>30</w:t>
            </w:r>
          </w:p>
        </w:tc>
        <w:tc>
          <w:tcPr>
            <w:tcW w:type="dxa" w:w="1971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</w:tcMar>
            <w:vAlign w:val="center"/>
          </w:tcPr>
          <w:p w14:paraId="49000000">
            <w:pPr>
              <w:spacing w:line="240" w:lineRule="auto"/>
              <w:ind w:hanging="2" w:left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Zoom</w:t>
            </w:r>
            <w:r>
              <w:rPr>
                <w:color w:val="000000"/>
                <w:sz w:val="22"/>
              </w:rPr>
              <w:t xml:space="preserve"> 9186649344</w:t>
            </w:r>
          </w:p>
          <w:p w14:paraId="4A000000">
            <w:pPr>
              <w:spacing w:line="240" w:lineRule="auto"/>
              <w:ind w:hanging="2" w:left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п 4</w:t>
            </w:r>
            <w:r>
              <w:rPr>
                <w:color w:val="000000"/>
                <w:sz w:val="22"/>
              </w:rPr>
              <w:t>rfCUX</w:t>
            </w:r>
          </w:p>
        </w:tc>
        <w:tc>
          <w:tcPr>
            <w:tcW w:type="dxa" w:w="1064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</w:tcMar>
            <w:vAlign w:val="center"/>
          </w:tcPr>
          <w:p w14:paraId="4B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07.09</w:t>
            </w:r>
          </w:p>
        </w:tc>
      </w:tr>
      <w:tr>
        <w:tc>
          <w:tcPr>
            <w:tcW w:type="dxa" w:w="2381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tcMar>
              <w:top w:type="dxa" w:w="57"/>
              <w:left w:type="dxa" w:w="98"/>
              <w:bottom w:type="dxa" w:w="57"/>
            </w:tcMar>
          </w:tcPr>
          <w:p w14:paraId="4C000000">
            <w:pPr>
              <w:ind/>
              <w:jc w:val="center"/>
              <w:rPr>
                <w:b w:val="1"/>
                <w:i w:val="1"/>
                <w:color w:val="000000"/>
                <w:sz w:val="40"/>
              </w:rPr>
            </w:pPr>
            <w:r>
              <w:rPr>
                <w:rStyle w:val="Style_2_ch"/>
                <w:b w:val="1"/>
                <w:i w:val="1"/>
                <w:color w:val="000000"/>
                <w:sz w:val="40"/>
              </w:rPr>
              <w:t>вторник</w:t>
            </w:r>
          </w:p>
        </w:tc>
        <w:tc>
          <w:tcPr>
            <w:tcW w:type="dxa" w:w="5636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</w:tcMar>
            <w:vAlign w:val="center"/>
          </w:tcPr>
          <w:p w14:paraId="4D000000">
            <w:pPr>
              <w:spacing w:line="240" w:lineRule="auto"/>
              <w:ind w:hanging="3" w:left="1"/>
              <w:jc w:val="center"/>
              <w:rPr>
                <w:i w:val="1"/>
                <w:color w:val="000000"/>
                <w:sz w:val="28"/>
              </w:rPr>
            </w:pPr>
            <w:r>
              <w:rPr>
                <w:i w:val="1"/>
                <w:color w:val="000000"/>
                <w:sz w:val="28"/>
              </w:rPr>
              <w:t>«</w:t>
            </w:r>
            <w:r>
              <w:rPr>
                <w:i w:val="1"/>
                <w:color w:val="000000"/>
                <w:sz w:val="28"/>
              </w:rPr>
              <w:t>Элементы линейной комбинаторики»</w:t>
            </w:r>
          </w:p>
          <w:p w14:paraId="4E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2"/>
              </w:rPr>
              <w:t>(для студентов 5 курса)</w:t>
            </w:r>
          </w:p>
        </w:tc>
        <w:tc>
          <w:tcPr>
            <w:tcW w:type="dxa" w:w="2811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</w:tcMar>
            <w:vAlign w:val="center"/>
          </w:tcPr>
          <w:p w14:paraId="4F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доц. Ирматов А.А.</w:t>
            </w:r>
          </w:p>
        </w:tc>
        <w:tc>
          <w:tcPr>
            <w:tcW w:type="dxa" w:w="986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</w:tcMar>
            <w:vAlign w:val="center"/>
          </w:tcPr>
          <w:p w14:paraId="50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18:30</w:t>
            </w:r>
          </w:p>
        </w:tc>
        <w:tc>
          <w:tcPr>
            <w:tcW w:type="dxa" w:w="1971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</w:tcMar>
            <w:vAlign w:val="center"/>
          </w:tcPr>
          <w:p w14:paraId="51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1225</w:t>
            </w:r>
          </w:p>
        </w:tc>
        <w:tc>
          <w:tcPr>
            <w:tcW w:type="dxa" w:w="1064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</w:tcMar>
            <w:vAlign w:val="center"/>
          </w:tcPr>
          <w:p w14:paraId="52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15.09</w:t>
            </w:r>
          </w:p>
        </w:tc>
      </w:tr>
      <w:tr>
        <w:tc>
          <w:tcPr>
            <w:tcW w:type="dxa" w:w="2381"/>
            <w:vMerge w:val="restart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</w:tcMar>
            <w:vAlign w:val="center"/>
          </w:tcPr>
          <w:p w14:paraId="53000000">
            <w:pPr>
              <w:spacing w:line="240" w:lineRule="auto"/>
              <w:ind w:hanging="4" w:left="2"/>
              <w:jc w:val="center"/>
              <w:rPr>
                <w:b w:val="1"/>
                <w:i w:val="1"/>
                <w:color w:val="000000"/>
                <w:sz w:val="40"/>
              </w:rPr>
            </w:pPr>
            <w:r>
              <w:rPr>
                <w:b w:val="1"/>
                <w:i w:val="1"/>
                <w:color w:val="000000"/>
                <w:sz w:val="38"/>
              </w:rPr>
              <w:t>четверг</w:t>
            </w:r>
          </w:p>
        </w:tc>
        <w:tc>
          <w:tcPr>
            <w:tcW w:type="dxa" w:w="5636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</w:tcMar>
            <w:vAlign w:val="center"/>
          </w:tcPr>
          <w:p w14:paraId="54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z w:val="28"/>
              </w:rPr>
              <w:t>«</w:t>
            </w:r>
            <w:r>
              <w:rPr>
                <w:i w:val="1"/>
                <w:color w:val="000000"/>
                <w:sz w:val="28"/>
              </w:rPr>
              <w:t>Теория сложности управляющих систем»</w:t>
            </w:r>
          </w:p>
          <w:p w14:paraId="55000000">
            <w:pPr>
              <w:spacing w:line="240" w:lineRule="auto"/>
              <w:ind w:hanging="3" w:left="1"/>
              <w:jc w:val="center"/>
              <w:rPr>
                <w:i w:val="1"/>
                <w:color w:val="000000"/>
                <w:sz w:val="28"/>
              </w:rPr>
            </w:pPr>
            <w:r>
              <w:rPr>
                <w:color w:val="000000"/>
                <w:sz w:val="22"/>
              </w:rPr>
              <w:t>(для студентов 5 курса)</w:t>
            </w:r>
          </w:p>
        </w:tc>
        <w:tc>
          <w:tcPr>
            <w:tcW w:type="dxa" w:w="2811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</w:tcMar>
            <w:vAlign w:val="center"/>
          </w:tcPr>
          <w:p w14:paraId="56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с.н.с. </w:t>
            </w:r>
            <w:r>
              <w:rPr>
                <w:color w:val="000000"/>
                <w:sz w:val="28"/>
              </w:rPr>
              <w:t>Шуткин</w:t>
            </w:r>
            <w:r>
              <w:rPr>
                <w:color w:val="000000"/>
                <w:sz w:val="28"/>
              </w:rPr>
              <w:t xml:space="preserve"> Ю.С.</w:t>
            </w:r>
          </w:p>
          <w:p w14:paraId="57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н.с</w:t>
            </w:r>
            <w:r>
              <w:rPr>
                <w:color w:val="000000"/>
                <w:sz w:val="28"/>
              </w:rPr>
              <w:t>. Калачев Г.В.,</w:t>
            </w:r>
          </w:p>
          <w:p w14:paraId="58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м.н.с</w:t>
            </w:r>
            <w:r>
              <w:rPr>
                <w:color w:val="000000"/>
                <w:sz w:val="28"/>
              </w:rPr>
              <w:t>. Ефимов А.А.</w:t>
            </w:r>
          </w:p>
        </w:tc>
        <w:tc>
          <w:tcPr>
            <w:tcW w:type="dxa" w:w="986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</w:tcMar>
            <w:vAlign w:val="center"/>
          </w:tcPr>
          <w:p w14:paraId="59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16:45</w:t>
            </w:r>
          </w:p>
        </w:tc>
        <w:tc>
          <w:tcPr>
            <w:tcW w:type="dxa" w:w="1971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</w:tcMar>
            <w:vAlign w:val="center"/>
          </w:tcPr>
          <w:p w14:paraId="5A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407</w:t>
            </w:r>
          </w:p>
        </w:tc>
        <w:tc>
          <w:tcPr>
            <w:tcW w:type="dxa" w:w="1064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</w:tcMar>
            <w:vAlign w:val="center"/>
          </w:tcPr>
          <w:p w14:paraId="5B000000">
            <w:pPr>
              <w:rPr/>
            </w:pPr>
          </w:p>
        </w:tc>
      </w:tr>
      <w:tr>
        <w:trPr>
          <w:trHeight w:hRule="atLeast" w:val="897"/>
        </w:trPr>
        <w:tc>
          <w:tcPr>
            <w:tcW w:type="dxa" w:w="2381"/>
            <w:gridSpan w:val="1"/>
            <w:vMerge w:val="continue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</w:tcMar>
            <w:vAlign w:val="center"/>
          </w:tcPr>
          <w:p/>
        </w:tc>
        <w:tc>
          <w:tcPr>
            <w:tcW w:type="dxa" w:w="5636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</w:tcMar>
            <w:vAlign w:val="center"/>
          </w:tcPr>
          <w:p w14:paraId="5C000000">
            <w:pPr>
              <w:spacing w:line="240" w:lineRule="auto"/>
              <w:ind w:hanging="3" w:left="1"/>
              <w:jc w:val="center"/>
              <w:rPr>
                <w:i w:val="1"/>
                <w:color w:val="000000"/>
                <w:sz w:val="28"/>
              </w:rPr>
            </w:pPr>
            <w:r>
              <w:rPr>
                <w:i w:val="1"/>
                <w:color w:val="000000"/>
                <w:sz w:val="28"/>
              </w:rPr>
              <w:t>«Теория дискретных функций и приложения»</w:t>
            </w:r>
          </w:p>
          <w:p w14:paraId="5D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2"/>
              </w:rPr>
              <w:t>(для студентов 5 курса)</w:t>
            </w:r>
          </w:p>
        </w:tc>
        <w:tc>
          <w:tcPr>
            <w:tcW w:type="dxa" w:w="2811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</w:tcMar>
            <w:vAlign w:val="center"/>
          </w:tcPr>
          <w:p w14:paraId="5E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проф. Бабин Д.Н.</w:t>
            </w:r>
          </w:p>
        </w:tc>
        <w:tc>
          <w:tcPr>
            <w:tcW w:type="dxa" w:w="986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</w:tcMar>
            <w:vAlign w:val="center"/>
          </w:tcPr>
          <w:p w14:paraId="5F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  <w:r>
              <w:rPr>
                <w:color w:val="000000"/>
                <w:sz w:val="28"/>
              </w:rPr>
              <w:t>6</w:t>
            </w:r>
            <w:r>
              <w:rPr>
                <w:color w:val="000000"/>
                <w:sz w:val="28"/>
              </w:rPr>
              <w:t>:</w:t>
            </w:r>
            <w:r>
              <w:rPr>
                <w:color w:val="000000"/>
                <w:sz w:val="28"/>
              </w:rPr>
              <w:t>45</w:t>
            </w:r>
          </w:p>
        </w:tc>
        <w:tc>
          <w:tcPr>
            <w:tcW w:type="dxa" w:w="1971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</w:tcMar>
            <w:vAlign w:val="center"/>
          </w:tcPr>
          <w:p w14:paraId="60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rFonts w:ascii="Formular" w:hAnsi="Formular"/>
                <w:color w:val="000000"/>
              </w:rPr>
              <w:t>Zoom Meeting ID: 452 832 0761</w:t>
            </w:r>
            <w:r>
              <w:rPr>
                <w:rFonts w:ascii="Formular" w:hAnsi="Formular"/>
                <w:color w:val="000000"/>
              </w:rPr>
              <w:br/>
            </w:r>
            <w:r>
              <w:rPr>
                <w:rFonts w:ascii="Formular" w:hAnsi="Formular"/>
                <w:color w:val="000000"/>
              </w:rPr>
              <w:t>Passcode: 8gdJck</w:t>
            </w:r>
          </w:p>
        </w:tc>
        <w:tc>
          <w:tcPr>
            <w:tcW w:type="dxa" w:w="1064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</w:tcMar>
            <w:vAlign w:val="center"/>
          </w:tcPr>
          <w:p w14:paraId="61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01</w:t>
            </w:r>
            <w:r>
              <w:rPr>
                <w:color w:val="000000"/>
                <w:sz w:val="28"/>
              </w:rPr>
              <w:t>.</w:t>
            </w:r>
            <w:r>
              <w:rPr>
                <w:color w:val="000000"/>
                <w:sz w:val="28"/>
              </w:rPr>
              <w:t>10</w:t>
            </w:r>
          </w:p>
        </w:tc>
      </w:tr>
      <w:tr>
        <w:tc>
          <w:tcPr>
            <w:tcW w:type="dxa" w:w="2381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</w:tcMar>
            <w:vAlign w:val="center"/>
          </w:tcPr>
          <w:p w14:paraId="62000000">
            <w:pPr>
              <w:spacing w:line="240" w:lineRule="auto"/>
              <w:ind w:hanging="4" w:left="2"/>
              <w:jc w:val="center"/>
              <w:rPr>
                <w:b w:val="1"/>
                <w:i w:val="1"/>
                <w:color w:val="000000"/>
                <w:sz w:val="40"/>
              </w:rPr>
            </w:pPr>
            <w:r>
              <w:rPr>
                <w:b w:val="1"/>
                <w:i w:val="1"/>
                <w:color w:val="000000"/>
                <w:sz w:val="40"/>
              </w:rPr>
              <w:t>пятница</w:t>
            </w:r>
          </w:p>
        </w:tc>
        <w:tc>
          <w:tcPr>
            <w:tcW w:type="dxa" w:w="5636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  <w:right w:type="dxa" w:w="108"/>
            </w:tcMar>
            <w:vAlign w:val="center"/>
          </w:tcPr>
          <w:p w14:paraId="63000000">
            <w:pPr>
              <w:spacing w:line="240" w:lineRule="auto"/>
              <w:ind w:hanging="3" w:left="1"/>
              <w:jc w:val="center"/>
              <w:rPr>
                <w:color w:val="000000"/>
                <w:sz w:val="22"/>
              </w:rPr>
            </w:pPr>
            <w:r>
              <w:rPr>
                <w:i w:val="1"/>
                <w:color w:val="000000"/>
                <w:sz w:val="28"/>
              </w:rPr>
              <w:t>«Верификация программ»</w:t>
            </w:r>
            <w:r>
              <w:rPr>
                <w:color w:val="000000"/>
                <w:sz w:val="22"/>
              </w:rPr>
              <w:t xml:space="preserve"> </w:t>
            </w:r>
          </w:p>
          <w:p w14:paraId="64000000">
            <w:pPr>
              <w:spacing w:line="240" w:lineRule="auto"/>
              <w:ind w:hanging="3" w:left="1"/>
              <w:jc w:val="center"/>
              <w:rPr>
                <w:i w:val="1"/>
                <w:color w:val="000000"/>
                <w:sz w:val="28"/>
              </w:rPr>
            </w:pPr>
            <w:r>
              <w:rPr>
                <w:color w:val="000000"/>
                <w:sz w:val="22"/>
              </w:rPr>
              <w:t>(для студентов 5 курса)</w:t>
            </w:r>
          </w:p>
        </w:tc>
        <w:tc>
          <w:tcPr>
            <w:tcW w:type="dxa" w:w="2811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  <w:right w:type="dxa" w:w="108"/>
            </w:tcMar>
            <w:vAlign w:val="center"/>
          </w:tcPr>
          <w:p w14:paraId="65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доц. Миронов А.М.</w:t>
            </w:r>
          </w:p>
        </w:tc>
        <w:tc>
          <w:tcPr>
            <w:tcW w:type="dxa" w:w="986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  <w:right w:type="dxa" w:w="108"/>
            </w:tcMar>
            <w:vAlign w:val="center"/>
          </w:tcPr>
          <w:p w14:paraId="66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16</w:t>
            </w:r>
            <w:r>
              <w:rPr>
                <w:color w:val="000000"/>
                <w:sz w:val="28"/>
              </w:rPr>
              <w:t>:45</w:t>
            </w:r>
          </w:p>
        </w:tc>
        <w:tc>
          <w:tcPr>
            <w:tcW w:type="dxa" w:w="1971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  <w:right w:type="dxa" w:w="108"/>
            </w:tcMar>
            <w:vAlign w:val="center"/>
          </w:tcPr>
          <w:p w14:paraId="67000000">
            <w:pPr>
              <w:spacing w:line="240" w:lineRule="auto"/>
              <w:ind w:hanging="2" w:lef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428</w:t>
            </w:r>
          </w:p>
        </w:tc>
        <w:tc>
          <w:tcPr>
            <w:tcW w:type="dxa" w:w="1064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  <w:right w:type="dxa" w:w="108"/>
            </w:tcMar>
            <w:vAlign w:val="center"/>
          </w:tcPr>
          <w:p w14:paraId="68000000">
            <w:pPr>
              <w:rPr>
                <w:color w:val="000000"/>
              </w:rPr>
            </w:pPr>
          </w:p>
        </w:tc>
      </w:tr>
    </w:tbl>
    <w:p w14:paraId="69000000">
      <w:pPr>
        <w:tabs>
          <w:tab w:leader="none" w:pos="5145" w:val="left"/>
          <w:tab w:leader="none" w:pos="7568" w:val="center"/>
        </w:tabs>
        <w:spacing w:line="240" w:lineRule="auto"/>
        <w:ind w:hanging="5" w:left="3"/>
        <w:rPr>
          <w:b w:val="1"/>
          <w:i w:val="1"/>
          <w:color w:val="000000"/>
          <w:sz w:val="48"/>
        </w:rPr>
      </w:pPr>
      <w:r>
        <w:rPr>
          <w:b w:val="1"/>
          <w:i w:val="1"/>
          <w:color w:val="000000"/>
          <w:sz w:val="48"/>
        </w:rPr>
        <w:tab/>
      </w:r>
      <w:r>
        <w:rPr>
          <w:b w:val="1"/>
          <w:i w:val="1"/>
          <w:color w:val="000000"/>
          <w:sz w:val="48"/>
        </w:rPr>
        <w:tab/>
      </w:r>
    </w:p>
    <w:p w14:paraId="6A000000">
      <w:pPr>
        <w:tabs>
          <w:tab w:leader="none" w:pos="5145" w:val="left"/>
          <w:tab w:leader="none" w:pos="7568" w:val="center"/>
        </w:tabs>
        <w:spacing w:line="240" w:lineRule="auto"/>
        <w:ind w:hanging="5" w:left="3"/>
        <w:jc w:val="center"/>
        <w:rPr>
          <w:color w:val="000000"/>
          <w:sz w:val="48"/>
        </w:rPr>
      </w:pPr>
      <w:r>
        <w:rPr>
          <w:b w:val="1"/>
          <w:i w:val="1"/>
          <w:color w:val="000000"/>
          <w:sz w:val="48"/>
        </w:rPr>
        <w:t>по выбору студента</w:t>
      </w:r>
    </w:p>
    <w:tbl>
      <w:tblPr>
        <w:tblStyle w:val="Style_1"/>
        <w:tblInd w:type="dxa" w:w="-10"/>
        <w:tblBorders>
          <w:top w:color="000001" w:sz="4" w:val="single"/>
          <w:left w:color="000001" w:sz="4" w:val="single"/>
          <w:bottom w:color="000001" w:sz="4" w:val="single"/>
          <w:right w:color="000001" w:sz="4" w:val="single"/>
          <w:insideH w:color="000001" w:sz="4" w:val="single"/>
          <w:insideV w:color="000001" w:sz="4" w:val="single"/>
        </w:tblBorders>
        <w:tblLayout w:type="fixed"/>
        <w:tblCellMar>
          <w:left w:type="dxa" w:w="98"/>
        </w:tblCellMar>
      </w:tblPr>
      <w:tblGrid>
        <w:gridCol w:w="2441"/>
        <w:gridCol w:w="4218"/>
        <w:gridCol w:w="3269"/>
        <w:gridCol w:w="1034"/>
        <w:gridCol w:w="2812"/>
        <w:gridCol w:w="1157"/>
      </w:tblGrid>
      <w:tr>
        <w:trPr>
          <w:trHeight w:hRule="atLeast" w:val="562"/>
        </w:trPr>
        <w:tc>
          <w:tcPr>
            <w:tcW w:type="dxa" w:w="2441"/>
            <w:vMerge w:val="restart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left w:type="dxa" w:w="98"/>
            </w:tcMar>
            <w:vAlign w:val="center"/>
          </w:tcPr>
          <w:p w14:paraId="6B000000">
            <w:pPr>
              <w:spacing w:line="240" w:lineRule="auto"/>
              <w:ind w:hanging="4" w:left="2"/>
              <w:jc w:val="center"/>
              <w:rPr>
                <w:b w:val="1"/>
                <w:i w:val="1"/>
                <w:color w:val="000000"/>
                <w:sz w:val="40"/>
              </w:rPr>
            </w:pPr>
            <w:r>
              <w:rPr>
                <w:b w:val="1"/>
                <w:i w:val="1"/>
                <w:color w:val="000000"/>
                <w:sz w:val="40"/>
              </w:rPr>
              <w:t>понедельник</w:t>
            </w:r>
          </w:p>
        </w:tc>
        <w:tc>
          <w:tcPr>
            <w:tcW w:type="dxa" w:w="4218"/>
            <w:vMerge w:val="restart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left w:type="dxa" w:w="98"/>
            </w:tcMar>
            <w:vAlign w:val="center"/>
          </w:tcPr>
          <w:p w14:paraId="6C000000">
            <w:pPr>
              <w:spacing w:line="240" w:lineRule="auto"/>
              <w:ind w:hanging="3" w:left="1"/>
              <w:jc w:val="center"/>
              <w:rPr>
                <w:color w:val="000000"/>
                <w:sz w:val="22"/>
              </w:rPr>
            </w:pPr>
            <w:r>
              <w:rPr>
                <w:i w:val="1"/>
                <w:color w:val="000000"/>
                <w:sz w:val="28"/>
              </w:rPr>
              <w:t>«Теория баз данных и информационного поиска»</w:t>
            </w:r>
          </w:p>
        </w:tc>
        <w:tc>
          <w:tcPr>
            <w:tcW w:type="dxa" w:w="3269"/>
            <w:vMerge w:val="restart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left w:type="dxa" w:w="98"/>
            </w:tcMar>
            <w:vAlign w:val="center"/>
          </w:tcPr>
          <w:p w14:paraId="6D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проф. Гасанов Э.Э.</w:t>
            </w:r>
          </w:p>
        </w:tc>
        <w:tc>
          <w:tcPr>
            <w:tcW w:type="dxa" w:w="1034"/>
            <w:vMerge w:val="restart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left w:type="dxa" w:w="98"/>
            </w:tcMar>
            <w:vAlign w:val="center"/>
          </w:tcPr>
          <w:p w14:paraId="6E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9:00</w:t>
            </w:r>
          </w:p>
        </w:tc>
        <w:tc>
          <w:tcPr>
            <w:tcW w:type="dxa" w:w="2812"/>
            <w:vMerge w:val="restart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left w:type="dxa" w:w="98"/>
            </w:tcMar>
            <w:vAlign w:val="center"/>
          </w:tcPr>
          <w:p w14:paraId="6F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1208</w:t>
            </w:r>
          </w:p>
        </w:tc>
        <w:tc>
          <w:tcPr>
            <w:tcW w:type="dxa" w:w="1157"/>
            <w:vMerge w:val="restart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left w:type="dxa" w:w="98"/>
            </w:tcMar>
            <w:vAlign w:val="center"/>
          </w:tcPr>
          <w:p w14:paraId="70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07</w:t>
            </w:r>
            <w:r>
              <w:rPr>
                <w:color w:val="000000"/>
                <w:sz w:val="28"/>
              </w:rPr>
              <w:t>.09</w:t>
            </w:r>
          </w:p>
        </w:tc>
      </w:tr>
      <w:tr>
        <w:trPr>
          <w:trHeight w:hRule="atLeast" w:val="200"/>
        </w:trPr>
        <w:tc>
          <w:tcPr>
            <w:tcW w:type="dxa" w:w="2441"/>
            <w:gridSpan w:val="1"/>
            <w:vMerge w:val="continue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left w:type="dxa" w:w="98"/>
            </w:tcMar>
            <w:vAlign w:val="center"/>
          </w:tcPr>
          <w:p/>
        </w:tc>
        <w:tc>
          <w:tcPr>
            <w:tcW w:type="dxa" w:w="4218"/>
            <w:gridSpan w:val="1"/>
            <w:vMerge w:val="continue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left w:type="dxa" w:w="98"/>
            </w:tcMar>
            <w:vAlign w:val="center"/>
          </w:tcPr>
          <w:p/>
        </w:tc>
        <w:tc>
          <w:tcPr>
            <w:tcW w:type="dxa" w:w="3269"/>
            <w:gridSpan w:val="1"/>
            <w:vMerge w:val="continue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left w:type="dxa" w:w="98"/>
            </w:tcMar>
            <w:vAlign w:val="center"/>
          </w:tcPr>
          <w:p/>
        </w:tc>
        <w:tc>
          <w:tcPr>
            <w:tcW w:type="dxa" w:w="1034"/>
            <w:gridSpan w:val="1"/>
            <w:vMerge w:val="continue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left w:type="dxa" w:w="98"/>
            </w:tcMar>
            <w:vAlign w:val="center"/>
          </w:tcPr>
          <w:p/>
        </w:tc>
        <w:tc>
          <w:tcPr>
            <w:tcW w:type="dxa" w:w="2812"/>
            <w:gridSpan w:val="1"/>
            <w:vMerge w:val="continue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left w:type="dxa" w:w="98"/>
            </w:tcMar>
            <w:vAlign w:val="center"/>
          </w:tcPr>
          <w:p/>
        </w:tc>
        <w:tc>
          <w:tcPr>
            <w:tcW w:type="dxa" w:w="1157"/>
            <w:gridSpan w:val="1"/>
            <w:vMerge w:val="continue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left w:type="dxa" w:w="98"/>
            </w:tcMar>
            <w:vAlign w:val="center"/>
          </w:tcPr>
          <w:p/>
        </w:tc>
      </w:tr>
      <w:tr>
        <w:trPr>
          <w:trHeight w:hRule="atLeast" w:val="213"/>
        </w:trPr>
        <w:tc>
          <w:tcPr>
            <w:tcW w:type="dxa" w:w="2441"/>
            <w:gridSpan w:val="1"/>
            <w:vMerge w:val="continue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left w:type="dxa" w:w="98"/>
            </w:tcMar>
            <w:vAlign w:val="center"/>
          </w:tcPr>
          <w:p/>
        </w:tc>
        <w:tc>
          <w:tcPr>
            <w:tcW w:type="dxa" w:w="4218"/>
            <w:gridSpan w:val="1"/>
            <w:vMerge w:val="continue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left w:type="dxa" w:w="98"/>
            </w:tcMar>
            <w:vAlign w:val="center"/>
          </w:tcPr>
          <w:p/>
        </w:tc>
        <w:tc>
          <w:tcPr>
            <w:tcW w:type="dxa" w:w="3269"/>
            <w:gridSpan w:val="1"/>
            <w:vMerge w:val="continue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left w:type="dxa" w:w="98"/>
            </w:tcMar>
            <w:vAlign w:val="center"/>
          </w:tcPr>
          <w:p/>
        </w:tc>
        <w:tc>
          <w:tcPr>
            <w:tcW w:type="dxa" w:w="1034"/>
            <w:gridSpan w:val="1"/>
            <w:vMerge w:val="continue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left w:type="dxa" w:w="98"/>
            </w:tcMar>
            <w:vAlign w:val="center"/>
          </w:tcPr>
          <w:p/>
        </w:tc>
        <w:tc>
          <w:tcPr>
            <w:tcW w:type="dxa" w:w="2812"/>
            <w:gridSpan w:val="1"/>
            <w:vMerge w:val="continue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left w:type="dxa" w:w="98"/>
            </w:tcMar>
            <w:vAlign w:val="center"/>
          </w:tcPr>
          <w:p/>
        </w:tc>
        <w:tc>
          <w:tcPr>
            <w:tcW w:type="dxa" w:w="1157"/>
            <w:gridSpan w:val="1"/>
            <w:vMerge w:val="continue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left w:type="dxa" w:w="98"/>
            </w:tcMar>
            <w:vAlign w:val="center"/>
          </w:tcPr>
          <w:p/>
        </w:tc>
      </w:tr>
      <w:tr>
        <w:trPr>
          <w:trHeight w:hRule="atLeast" w:val="746"/>
        </w:trPr>
        <w:tc>
          <w:tcPr>
            <w:tcW w:type="dxa" w:w="2441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left w:type="dxa" w:w="98"/>
            </w:tcMar>
            <w:vAlign w:val="center"/>
          </w:tcPr>
          <w:p w14:paraId="71000000">
            <w:pPr>
              <w:spacing w:line="240" w:lineRule="auto"/>
              <w:ind w:hanging="4" w:left="2"/>
              <w:jc w:val="center"/>
              <w:rPr>
                <w:color w:val="000000"/>
                <w:sz w:val="28"/>
              </w:rPr>
            </w:pPr>
            <w:r>
              <w:rPr>
                <w:b w:val="1"/>
                <w:i w:val="1"/>
                <w:color w:val="000000"/>
                <w:sz w:val="40"/>
              </w:rPr>
              <w:t>вторник</w:t>
            </w:r>
          </w:p>
        </w:tc>
        <w:tc>
          <w:tcPr>
            <w:tcW w:type="dxa" w:w="4218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  <w:right w:type="dxa" w:w="108"/>
            </w:tcMar>
            <w:vAlign w:val="center"/>
          </w:tcPr>
          <w:p w14:paraId="72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z w:val="28"/>
              </w:rPr>
              <w:t>«Введение в компьютерный интеллект. Машинное обучение»</w:t>
            </w:r>
          </w:p>
        </w:tc>
        <w:tc>
          <w:tcPr>
            <w:tcW w:type="dxa" w:w="3269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  <w:right w:type="dxa" w:w="108"/>
            </w:tcMar>
            <w:vAlign w:val="center"/>
          </w:tcPr>
          <w:p w14:paraId="73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проф. Бабин Д.Н.</w:t>
            </w:r>
          </w:p>
          <w:p w14:paraId="74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м.н.с</w:t>
            </w:r>
            <w:r>
              <w:rPr>
                <w:color w:val="000000"/>
                <w:sz w:val="28"/>
              </w:rPr>
              <w:t>. Иванов И.Е.</w:t>
            </w:r>
          </w:p>
        </w:tc>
        <w:tc>
          <w:tcPr>
            <w:tcW w:type="dxa" w:w="1034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  <w:right w:type="dxa" w:w="108"/>
            </w:tcMar>
            <w:vAlign w:val="center"/>
          </w:tcPr>
          <w:p w14:paraId="75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16:45</w:t>
            </w:r>
          </w:p>
        </w:tc>
        <w:tc>
          <w:tcPr>
            <w:tcW w:type="dxa" w:w="2812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  <w:right w:type="dxa" w:w="108"/>
            </w:tcMar>
            <w:vAlign w:val="center"/>
          </w:tcPr>
          <w:p w14:paraId="76000000">
            <w:pPr>
              <w:spacing w:line="240" w:lineRule="auto"/>
              <w:ind w:hanging="2" w:left="0"/>
              <w:jc w:val="center"/>
              <w:rPr>
                <w:color w:val="000000"/>
                <w:sz w:val="22"/>
              </w:rPr>
            </w:pPr>
          </w:p>
          <w:p w14:paraId="77000000">
            <w:pPr>
              <w:spacing w:line="240" w:lineRule="auto"/>
              <w:ind w:hanging="2" w:left="0"/>
              <w:jc w:val="center"/>
              <w:rPr>
                <w:color w:val="000000"/>
                <w:sz w:val="22"/>
              </w:rPr>
            </w:pPr>
            <w:r>
              <w:rPr>
                <w:rStyle w:val="Style_3_ch"/>
                <w:color w:val="000000"/>
                <w:sz w:val="22"/>
              </w:rPr>
              <w:fldChar w:fldCharType="begin"/>
            </w:r>
            <w:r>
              <w:rPr>
                <w:rStyle w:val="Style_3_ch"/>
                <w:color w:val="000000"/>
                <w:sz w:val="22"/>
              </w:rPr>
              <w:instrText>HYPERLINK "https://t.me/joinchat/9IzmCnQIyvs2NjUy"</w:instrText>
            </w:r>
            <w:r>
              <w:rPr>
                <w:rStyle w:val="Style_3_ch"/>
                <w:color w:val="000000"/>
                <w:sz w:val="22"/>
              </w:rPr>
              <w:fldChar w:fldCharType="separate"/>
            </w:r>
            <w:r>
              <w:rPr>
                <w:rStyle w:val="Style_3_ch"/>
                <w:color w:val="000000"/>
                <w:sz w:val="22"/>
              </w:rPr>
              <w:t>https://t.me/joinchat/9IzmCnQIyvs2NjUy</w:t>
            </w:r>
            <w:r>
              <w:rPr>
                <w:rStyle w:val="Style_3_ch"/>
                <w:color w:val="000000"/>
                <w:sz w:val="22"/>
              </w:rPr>
              <w:fldChar w:fldCharType="end"/>
            </w:r>
          </w:p>
          <w:p w14:paraId="78000000">
            <w:pPr>
              <w:spacing w:line="240" w:lineRule="auto"/>
              <w:ind w:hanging="2" w:left="0"/>
              <w:jc w:val="center"/>
              <w:rPr>
                <w:color w:val="000000"/>
                <w:sz w:val="22"/>
              </w:rPr>
            </w:pPr>
          </w:p>
        </w:tc>
        <w:tc>
          <w:tcPr>
            <w:tcW w:type="dxa" w:w="1157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  <w:right w:type="dxa" w:w="108"/>
            </w:tcMar>
            <w:vAlign w:val="center"/>
          </w:tcPr>
          <w:p w14:paraId="79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06.10</w:t>
            </w:r>
          </w:p>
        </w:tc>
      </w:tr>
      <w:tr>
        <w:trPr>
          <w:trHeight w:hRule="atLeast" w:val="959"/>
        </w:trPr>
        <w:tc>
          <w:tcPr>
            <w:tcW w:type="dxa" w:w="2441"/>
            <w:vMerge w:val="restart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left w:type="dxa" w:w="98"/>
            </w:tcMar>
            <w:vAlign w:val="center"/>
          </w:tcPr>
          <w:p w14:paraId="7A000000">
            <w:pPr>
              <w:spacing w:line="240" w:lineRule="auto"/>
              <w:ind w:hanging="4" w:left="2"/>
              <w:jc w:val="center"/>
              <w:rPr>
                <w:color w:val="000000"/>
                <w:sz w:val="40"/>
              </w:rPr>
            </w:pPr>
            <w:r>
              <w:rPr>
                <w:b w:val="1"/>
                <w:i w:val="1"/>
                <w:color w:val="000000"/>
                <w:sz w:val="40"/>
              </w:rPr>
              <w:t>среда</w:t>
            </w:r>
          </w:p>
        </w:tc>
        <w:tc>
          <w:tcPr>
            <w:tcW w:type="dxa" w:w="4218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left w:type="dxa" w:w="98"/>
            </w:tcMar>
            <w:vAlign w:val="center"/>
          </w:tcPr>
          <w:p w14:paraId="7B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z w:val="28"/>
              </w:rPr>
              <w:t>«Нейронные сети»</w:t>
            </w:r>
          </w:p>
        </w:tc>
        <w:tc>
          <w:tcPr>
            <w:tcW w:type="dxa" w:w="3269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left w:type="dxa" w:w="98"/>
            </w:tcMar>
            <w:vAlign w:val="center"/>
          </w:tcPr>
          <w:p w14:paraId="7C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проф. </w:t>
            </w:r>
            <w:r>
              <w:rPr>
                <w:color w:val="000000"/>
                <w:sz w:val="28"/>
              </w:rPr>
              <w:t>Часовских</w:t>
            </w:r>
            <w:r>
              <w:rPr>
                <w:color w:val="000000"/>
                <w:sz w:val="28"/>
              </w:rPr>
              <w:t xml:space="preserve"> А.А.</w:t>
            </w:r>
          </w:p>
          <w:p w14:paraId="7D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доц. Алексеев Д.В. </w:t>
            </w:r>
          </w:p>
          <w:p w14:paraId="7E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с.н.с</w:t>
            </w:r>
            <w:r>
              <w:rPr>
                <w:color w:val="000000"/>
                <w:sz w:val="28"/>
              </w:rPr>
              <w:t>. Половников В.С.</w:t>
            </w:r>
          </w:p>
          <w:p w14:paraId="7F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м.н.с</w:t>
            </w:r>
            <w:r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Ронжин</w:t>
            </w:r>
            <w:r>
              <w:rPr>
                <w:color w:val="000000"/>
                <w:sz w:val="28"/>
              </w:rPr>
              <w:t xml:space="preserve"> Д.В.</w:t>
            </w:r>
          </w:p>
        </w:tc>
        <w:tc>
          <w:tcPr>
            <w:tcW w:type="dxa" w:w="1034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left w:type="dxa" w:w="98"/>
            </w:tcMar>
            <w:vAlign w:val="center"/>
          </w:tcPr>
          <w:p w14:paraId="80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15:00</w:t>
            </w:r>
          </w:p>
        </w:tc>
        <w:tc>
          <w:tcPr>
            <w:tcW w:type="dxa" w:w="2812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left w:type="dxa" w:w="98"/>
            </w:tcMar>
            <w:vAlign w:val="center"/>
          </w:tcPr>
          <w:p w14:paraId="81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404</w:t>
            </w:r>
          </w:p>
        </w:tc>
        <w:tc>
          <w:tcPr>
            <w:tcW w:type="dxa" w:w="1157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left w:type="dxa" w:w="98"/>
            </w:tcMar>
            <w:vAlign w:val="center"/>
          </w:tcPr>
          <w:p w14:paraId="82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01.10</w:t>
            </w:r>
          </w:p>
        </w:tc>
      </w:tr>
      <w:tr>
        <w:trPr>
          <w:trHeight w:hRule="atLeast" w:val="200"/>
        </w:trPr>
        <w:tc>
          <w:tcPr>
            <w:tcW w:type="dxa" w:w="2441"/>
            <w:gridSpan w:val="1"/>
            <w:vMerge w:val="continue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left w:type="dxa" w:w="98"/>
            </w:tcMar>
            <w:vAlign w:val="center"/>
          </w:tcPr>
          <w:p/>
        </w:tc>
        <w:tc>
          <w:tcPr>
            <w:tcW w:type="dxa" w:w="4218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  <w:right w:type="dxa" w:w="108"/>
            </w:tcMar>
            <w:vAlign w:val="center"/>
          </w:tcPr>
          <w:p w14:paraId="83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z w:val="28"/>
              </w:rPr>
              <w:t>«Комбинаторные методы</w:t>
            </w:r>
            <w:r>
              <w:rPr>
                <w:i w:val="1"/>
                <w:color w:val="000000"/>
                <w:sz w:val="28"/>
              </w:rPr>
              <w:br/>
            </w:r>
            <w:r>
              <w:rPr>
                <w:i w:val="1"/>
                <w:color w:val="000000"/>
                <w:sz w:val="28"/>
              </w:rPr>
              <w:t xml:space="preserve"> дискретной математики»</w:t>
            </w:r>
          </w:p>
          <w:p w14:paraId="84000000">
            <w:pPr>
              <w:spacing w:line="240" w:lineRule="auto"/>
              <w:ind w:hanging="2" w:left="0"/>
              <w:jc w:val="center"/>
              <w:rPr>
                <w:i w:val="1"/>
                <w:color w:val="000000"/>
                <w:sz w:val="28"/>
              </w:rPr>
            </w:pPr>
            <w:r>
              <w:rPr>
                <w:color w:val="000000"/>
                <w:sz w:val="22"/>
              </w:rPr>
              <w:t>(5 курс)</w:t>
            </w:r>
          </w:p>
        </w:tc>
        <w:tc>
          <w:tcPr>
            <w:tcW w:type="dxa" w:w="3269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  <w:right w:type="dxa" w:w="108"/>
            </w:tcMar>
            <w:vAlign w:val="center"/>
          </w:tcPr>
          <w:p w14:paraId="85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в.н.с</w:t>
            </w:r>
            <w:r>
              <w:rPr>
                <w:color w:val="000000"/>
                <w:sz w:val="28"/>
              </w:rPr>
              <w:t>. Носов В.А.</w:t>
            </w:r>
          </w:p>
        </w:tc>
        <w:tc>
          <w:tcPr>
            <w:tcW w:type="dxa" w:w="1034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  <w:right w:type="dxa" w:w="108"/>
            </w:tcMar>
            <w:vAlign w:val="center"/>
          </w:tcPr>
          <w:p w14:paraId="86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15:00</w:t>
            </w:r>
          </w:p>
        </w:tc>
        <w:tc>
          <w:tcPr>
            <w:tcW w:type="dxa" w:w="2812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  <w:right w:type="dxa" w:w="108"/>
            </w:tcMar>
            <w:vAlign w:val="center"/>
          </w:tcPr>
          <w:p w14:paraId="87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1157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  <w:right w:type="dxa" w:w="108"/>
            </w:tcMar>
            <w:vAlign w:val="center"/>
          </w:tcPr>
          <w:p w14:paraId="88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</w:p>
        </w:tc>
      </w:tr>
      <w:tr>
        <w:trPr>
          <w:trHeight w:hRule="atLeast" w:val="400"/>
        </w:trPr>
        <w:tc>
          <w:tcPr>
            <w:tcW w:type="dxa" w:w="2441"/>
            <w:gridSpan w:val="1"/>
            <w:vMerge w:val="continue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left w:type="dxa" w:w="98"/>
            </w:tcMar>
            <w:vAlign w:val="center"/>
          </w:tcPr>
          <w:p/>
        </w:tc>
        <w:tc>
          <w:tcPr>
            <w:tcW w:type="dxa" w:w="4218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left w:type="dxa" w:w="98"/>
            </w:tcMar>
            <w:vAlign w:val="center"/>
          </w:tcPr>
          <w:p w14:paraId="89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z w:val="28"/>
              </w:rPr>
              <w:t>«Линейные автоматы»</w:t>
            </w:r>
          </w:p>
        </w:tc>
        <w:tc>
          <w:tcPr>
            <w:tcW w:type="dxa" w:w="3269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left w:type="dxa" w:w="98"/>
            </w:tcMar>
            <w:vAlign w:val="center"/>
          </w:tcPr>
          <w:p w14:paraId="8A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проф. </w:t>
            </w:r>
            <w:r>
              <w:rPr>
                <w:color w:val="000000"/>
                <w:sz w:val="28"/>
              </w:rPr>
              <w:t>Часовских</w:t>
            </w:r>
            <w:r>
              <w:rPr>
                <w:color w:val="000000"/>
                <w:sz w:val="28"/>
              </w:rPr>
              <w:t xml:space="preserve"> А.А.</w:t>
            </w:r>
          </w:p>
        </w:tc>
        <w:tc>
          <w:tcPr>
            <w:tcW w:type="dxa" w:w="1034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left w:type="dxa" w:w="98"/>
            </w:tcMar>
            <w:vAlign w:val="center"/>
          </w:tcPr>
          <w:p w14:paraId="8B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16:45</w:t>
            </w:r>
          </w:p>
        </w:tc>
        <w:tc>
          <w:tcPr>
            <w:tcW w:type="dxa" w:w="2812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left w:type="dxa" w:w="98"/>
            </w:tcMar>
            <w:vAlign w:val="center"/>
          </w:tcPr>
          <w:p w14:paraId="8C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473</w:t>
            </w:r>
          </w:p>
        </w:tc>
        <w:tc>
          <w:tcPr>
            <w:tcW w:type="dxa" w:w="1157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left w:type="dxa" w:w="98"/>
            </w:tcMar>
            <w:vAlign w:val="center"/>
          </w:tcPr>
          <w:p w14:paraId="8D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09.09</w:t>
            </w:r>
          </w:p>
        </w:tc>
      </w:tr>
      <w:tr>
        <w:tc>
          <w:tcPr>
            <w:tcW w:type="dxa" w:w="2441"/>
            <w:gridSpan w:val="1"/>
            <w:vMerge w:val="continue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left w:type="dxa" w:w="98"/>
            </w:tcMar>
            <w:vAlign w:val="center"/>
          </w:tcPr>
          <w:p/>
        </w:tc>
        <w:tc>
          <w:tcPr>
            <w:tcW w:type="dxa" w:w="4218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left w:type="dxa" w:w="98"/>
            </w:tcMar>
            <w:vAlign w:val="center"/>
          </w:tcPr>
          <w:p w14:paraId="8E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z w:val="28"/>
              </w:rPr>
              <w:t>«Теория алгоритмов»</w:t>
            </w:r>
          </w:p>
        </w:tc>
        <w:tc>
          <w:tcPr>
            <w:tcW w:type="dxa" w:w="3269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left w:type="dxa" w:w="98"/>
            </w:tcMar>
            <w:vAlign w:val="center"/>
          </w:tcPr>
          <w:p w14:paraId="8F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с.н.с</w:t>
            </w:r>
            <w:r>
              <w:rPr>
                <w:color w:val="000000"/>
                <w:sz w:val="28"/>
              </w:rPr>
              <w:t>. Носов М.В.</w:t>
            </w:r>
          </w:p>
        </w:tc>
        <w:tc>
          <w:tcPr>
            <w:tcW w:type="dxa" w:w="1034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left w:type="dxa" w:w="98"/>
            </w:tcMar>
            <w:vAlign w:val="center"/>
          </w:tcPr>
          <w:p w14:paraId="90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16:45</w:t>
            </w:r>
          </w:p>
        </w:tc>
        <w:tc>
          <w:tcPr>
            <w:tcW w:type="dxa" w:w="2812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left w:type="dxa" w:w="98"/>
            </w:tcMar>
            <w:vAlign w:val="center"/>
          </w:tcPr>
          <w:p w14:paraId="91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409</w:t>
            </w:r>
          </w:p>
        </w:tc>
        <w:tc>
          <w:tcPr>
            <w:tcW w:type="dxa" w:w="1157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left w:type="dxa" w:w="98"/>
            </w:tcMar>
            <w:vAlign w:val="center"/>
          </w:tcPr>
          <w:p w14:paraId="92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23.09</w:t>
            </w:r>
          </w:p>
        </w:tc>
      </w:tr>
      <w:tr>
        <w:trPr>
          <w:trHeight w:hRule="atLeast" w:val="538"/>
        </w:trPr>
        <w:tc>
          <w:tcPr>
            <w:tcW w:type="dxa" w:w="2441"/>
            <w:vMerge w:val="restart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left w:type="dxa" w:w="98"/>
            </w:tcMar>
            <w:vAlign w:val="center"/>
          </w:tcPr>
          <w:p w14:paraId="93000000">
            <w:pPr>
              <w:spacing w:line="240" w:lineRule="auto"/>
              <w:ind w:hanging="4" w:left="2"/>
              <w:jc w:val="center"/>
              <w:rPr>
                <w:b w:val="1"/>
                <w:i w:val="1"/>
                <w:color w:val="000000"/>
                <w:sz w:val="40"/>
              </w:rPr>
            </w:pPr>
            <w:r>
              <w:rPr>
                <w:b w:val="1"/>
                <w:i w:val="1"/>
                <w:color w:val="000000"/>
                <w:sz w:val="40"/>
              </w:rPr>
              <w:t>четверг</w:t>
            </w:r>
          </w:p>
        </w:tc>
        <w:tc>
          <w:tcPr>
            <w:tcW w:type="dxa" w:w="4218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  <w:right w:type="dxa" w:w="108"/>
            </w:tcMar>
            <w:vAlign w:val="center"/>
          </w:tcPr>
          <w:p w14:paraId="94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z w:val="28"/>
              </w:rPr>
              <w:t>«</w:t>
            </w:r>
            <w:r>
              <w:rPr>
                <w:i w:val="1"/>
                <w:color w:val="000000"/>
                <w:sz w:val="28"/>
              </w:rPr>
              <w:t>Инструментарий разработки интегральных схем»</w:t>
            </w:r>
          </w:p>
        </w:tc>
        <w:tc>
          <w:tcPr>
            <w:tcW w:type="dxa" w:w="3269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  <w:right w:type="dxa" w:w="108"/>
            </w:tcMar>
            <w:vAlign w:val="center"/>
          </w:tcPr>
          <w:p w14:paraId="95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проф. Гасанов Э.Э.</w:t>
            </w:r>
          </w:p>
          <w:p w14:paraId="96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</w:t>
            </w:r>
            <w:r>
              <w:rPr>
                <w:color w:val="000000"/>
                <w:sz w:val="28"/>
              </w:rPr>
              <w:t>.н.с</w:t>
            </w:r>
            <w:r>
              <w:rPr>
                <w:color w:val="000000"/>
                <w:sz w:val="28"/>
              </w:rPr>
              <w:t xml:space="preserve">. </w:t>
            </w:r>
            <w:r>
              <w:rPr>
                <w:color w:val="000000"/>
                <w:sz w:val="28"/>
              </w:rPr>
              <w:t>Шуткин</w:t>
            </w:r>
            <w:r>
              <w:rPr>
                <w:color w:val="000000"/>
                <w:sz w:val="28"/>
              </w:rPr>
              <w:t xml:space="preserve"> Ю.С.</w:t>
            </w:r>
          </w:p>
        </w:tc>
        <w:tc>
          <w:tcPr>
            <w:tcW w:type="dxa" w:w="1034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  <w:right w:type="dxa" w:w="108"/>
            </w:tcMar>
            <w:vAlign w:val="center"/>
          </w:tcPr>
          <w:p w14:paraId="97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10:45</w:t>
            </w:r>
          </w:p>
        </w:tc>
        <w:tc>
          <w:tcPr>
            <w:tcW w:type="dxa" w:w="2812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  <w:right w:type="dxa" w:w="108"/>
            </w:tcMar>
            <w:vAlign w:val="center"/>
          </w:tcPr>
          <w:p w14:paraId="98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совместно с Ташкентским филиалом</w:t>
            </w:r>
          </w:p>
        </w:tc>
        <w:tc>
          <w:tcPr>
            <w:tcW w:type="dxa" w:w="1157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  <w:right w:type="dxa" w:w="108"/>
            </w:tcMar>
            <w:vAlign w:val="center"/>
          </w:tcPr>
          <w:p w14:paraId="99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17.09</w:t>
            </w:r>
          </w:p>
        </w:tc>
      </w:tr>
      <w:tr>
        <w:trPr>
          <w:trHeight w:hRule="atLeast" w:val="538"/>
        </w:trPr>
        <w:tc>
          <w:tcPr>
            <w:tcW w:type="dxa" w:w="2441"/>
            <w:gridSpan w:val="1"/>
            <w:vMerge w:val="continue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left w:type="dxa" w:w="98"/>
            </w:tcMar>
            <w:vAlign w:val="center"/>
          </w:tcPr>
          <w:p/>
        </w:tc>
        <w:tc>
          <w:tcPr>
            <w:tcW w:type="dxa" w:w="4218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  <w:right w:type="dxa" w:w="108"/>
            </w:tcMar>
            <w:vAlign w:val="center"/>
          </w:tcPr>
          <w:p w14:paraId="9A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z w:val="28"/>
              </w:rPr>
              <w:t>«Распознающие системы»</w:t>
            </w:r>
          </w:p>
          <w:p w14:paraId="9B000000">
            <w:pPr>
              <w:spacing w:line="240" w:lineRule="auto"/>
              <w:ind w:hanging="2" w:left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(для студентов 4 курса)</w:t>
            </w:r>
          </w:p>
        </w:tc>
        <w:tc>
          <w:tcPr>
            <w:tcW w:type="dxa" w:w="3269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  <w:right w:type="dxa" w:w="108"/>
            </w:tcMar>
            <w:vAlign w:val="center"/>
          </w:tcPr>
          <w:p w14:paraId="9C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проф. Козлов В.Н.</w:t>
            </w:r>
          </w:p>
        </w:tc>
        <w:tc>
          <w:tcPr>
            <w:tcW w:type="dxa" w:w="1034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  <w:right w:type="dxa" w:w="108"/>
            </w:tcMar>
            <w:vAlign w:val="center"/>
          </w:tcPr>
          <w:p w14:paraId="9D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15:00</w:t>
            </w:r>
          </w:p>
        </w:tc>
        <w:tc>
          <w:tcPr>
            <w:tcW w:type="dxa" w:w="2812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  <w:right w:type="dxa" w:w="108"/>
            </w:tcMar>
            <w:vAlign w:val="center"/>
          </w:tcPr>
          <w:p w14:paraId="9E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454</w:t>
            </w:r>
          </w:p>
        </w:tc>
        <w:tc>
          <w:tcPr>
            <w:tcW w:type="dxa" w:w="1157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  <w:right w:type="dxa" w:w="108"/>
            </w:tcMar>
            <w:vAlign w:val="center"/>
          </w:tcPr>
          <w:p w14:paraId="9F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10.09</w:t>
            </w:r>
          </w:p>
        </w:tc>
      </w:tr>
      <w:tr>
        <w:trPr>
          <w:trHeight w:hRule="atLeast" w:val="280"/>
        </w:trPr>
        <w:tc>
          <w:tcPr>
            <w:tcW w:type="dxa" w:w="2441"/>
            <w:gridSpan w:val="1"/>
            <w:vMerge w:val="continue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left w:type="dxa" w:w="98"/>
            </w:tcMar>
            <w:vAlign w:val="center"/>
          </w:tcPr>
          <w:p/>
        </w:tc>
        <w:tc>
          <w:tcPr>
            <w:tcW w:type="dxa" w:w="4218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  <w:right w:type="dxa" w:w="108"/>
            </w:tcMar>
            <w:vAlign w:val="center"/>
          </w:tcPr>
          <w:p w14:paraId="A0000000">
            <w:pPr>
              <w:spacing w:line="240" w:lineRule="auto"/>
              <w:ind w:hanging="3" w:left="1"/>
              <w:jc w:val="center"/>
              <w:rPr>
                <w:i w:val="1"/>
                <w:color w:val="000000"/>
                <w:sz w:val="28"/>
              </w:rPr>
            </w:pPr>
            <w:r>
              <w:rPr>
                <w:i w:val="1"/>
                <w:color w:val="000000"/>
                <w:sz w:val="28"/>
              </w:rPr>
              <w:t>«Автоматы в лабиринтах»</w:t>
            </w:r>
          </w:p>
        </w:tc>
        <w:tc>
          <w:tcPr>
            <w:tcW w:type="dxa" w:w="3269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  <w:right w:type="dxa" w:w="108"/>
            </w:tcMar>
            <w:vAlign w:val="center"/>
          </w:tcPr>
          <w:p w14:paraId="A1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н.с. Волков Н.Ю.</w:t>
            </w:r>
          </w:p>
        </w:tc>
        <w:tc>
          <w:tcPr>
            <w:tcW w:type="dxa" w:w="1034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  <w:right w:type="dxa" w:w="108"/>
            </w:tcMar>
            <w:vAlign w:val="center"/>
          </w:tcPr>
          <w:p w14:paraId="A2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16:45</w:t>
            </w:r>
          </w:p>
        </w:tc>
        <w:tc>
          <w:tcPr>
            <w:tcW w:type="dxa" w:w="2812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  <w:right w:type="dxa" w:w="108"/>
            </w:tcMar>
            <w:vAlign w:val="center"/>
          </w:tcPr>
          <w:p w14:paraId="A3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410</w:t>
            </w:r>
          </w:p>
        </w:tc>
        <w:tc>
          <w:tcPr>
            <w:tcW w:type="dxa" w:w="1157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  <w:right w:type="dxa" w:w="108"/>
            </w:tcMar>
            <w:vAlign w:val="center"/>
          </w:tcPr>
          <w:p w14:paraId="A4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10.09</w:t>
            </w:r>
          </w:p>
        </w:tc>
      </w:tr>
      <w:tr>
        <w:trPr>
          <w:trHeight w:hRule="atLeast" w:val="280"/>
        </w:trPr>
        <w:tc>
          <w:tcPr>
            <w:tcW w:type="dxa" w:w="2441"/>
            <w:gridSpan w:val="1"/>
            <w:vMerge w:val="continue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left w:type="dxa" w:w="98"/>
            </w:tcMar>
            <w:vAlign w:val="center"/>
          </w:tcPr>
          <w:p/>
        </w:tc>
        <w:tc>
          <w:tcPr>
            <w:tcW w:type="dxa" w:w="4218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left w:type="dxa" w:w="98"/>
            </w:tcMar>
            <w:vAlign w:val="center"/>
          </w:tcPr>
          <w:p w14:paraId="A5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z w:val="28"/>
              </w:rPr>
              <w:t>«Распознавание образов»</w:t>
            </w:r>
          </w:p>
        </w:tc>
        <w:tc>
          <w:tcPr>
            <w:tcW w:type="dxa" w:w="3269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left w:type="dxa" w:w="98"/>
            </w:tcMar>
            <w:vAlign w:val="center"/>
          </w:tcPr>
          <w:p w14:paraId="A6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проф. Алешин С.В.</w:t>
            </w:r>
          </w:p>
        </w:tc>
        <w:tc>
          <w:tcPr>
            <w:tcW w:type="dxa" w:w="1034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left w:type="dxa" w:w="98"/>
            </w:tcMar>
            <w:vAlign w:val="center"/>
          </w:tcPr>
          <w:p w14:paraId="A7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  <w:r>
              <w:rPr>
                <w:color w:val="000000"/>
                <w:sz w:val="28"/>
              </w:rPr>
              <w:t>8</w:t>
            </w:r>
            <w:r>
              <w:rPr>
                <w:color w:val="000000"/>
                <w:sz w:val="28"/>
              </w:rPr>
              <w:t>:</w:t>
            </w:r>
            <w:r>
              <w:rPr>
                <w:color w:val="000000"/>
                <w:sz w:val="28"/>
              </w:rPr>
              <w:t>3</w:t>
            </w:r>
            <w:r>
              <w:rPr>
                <w:color w:val="000000"/>
                <w:sz w:val="28"/>
              </w:rPr>
              <w:t>0</w:t>
            </w:r>
          </w:p>
        </w:tc>
        <w:tc>
          <w:tcPr>
            <w:tcW w:type="dxa" w:w="2812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left w:type="dxa" w:w="98"/>
            </w:tcMar>
            <w:vAlign w:val="center"/>
          </w:tcPr>
          <w:p w14:paraId="A8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414</w:t>
            </w:r>
          </w:p>
        </w:tc>
        <w:tc>
          <w:tcPr>
            <w:tcW w:type="dxa" w:w="1157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left w:type="dxa" w:w="98"/>
            </w:tcMar>
            <w:vAlign w:val="center"/>
          </w:tcPr>
          <w:p w14:paraId="A9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01.</w:t>
            </w:r>
            <w:r>
              <w:rPr>
                <w:color w:val="000000"/>
                <w:sz w:val="28"/>
              </w:rPr>
              <w:t>10</w:t>
            </w:r>
          </w:p>
        </w:tc>
      </w:tr>
      <w:tr>
        <w:trPr>
          <w:trHeight w:hRule="atLeast" w:val="290"/>
        </w:trPr>
        <w:tc>
          <w:tcPr>
            <w:tcW w:type="dxa" w:w="2441"/>
            <w:vMerge w:val="restart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left w:type="dxa" w:w="98"/>
            </w:tcMar>
            <w:vAlign w:val="center"/>
          </w:tcPr>
          <w:p w14:paraId="AA000000">
            <w:pPr>
              <w:spacing w:line="240" w:lineRule="auto"/>
              <w:ind w:hanging="4" w:left="2"/>
              <w:jc w:val="center"/>
              <w:rPr>
                <w:b w:val="1"/>
                <w:i w:val="1"/>
                <w:color w:val="000000"/>
                <w:sz w:val="40"/>
              </w:rPr>
            </w:pPr>
            <w:r>
              <w:rPr>
                <w:b w:val="1"/>
                <w:i w:val="1"/>
                <w:color w:val="000000"/>
                <w:sz w:val="40"/>
              </w:rPr>
              <w:t>пятница</w:t>
            </w:r>
          </w:p>
        </w:tc>
        <w:tc>
          <w:tcPr>
            <w:tcW w:type="dxa" w:w="4218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tcMar>
              <w:left w:type="dxa" w:w="98"/>
            </w:tcMar>
          </w:tcPr>
          <w:p w14:paraId="AB000000">
            <w:pPr>
              <w:spacing w:line="240" w:lineRule="auto"/>
              <w:ind w:hanging="3" w:left="1"/>
              <w:jc w:val="center"/>
              <w:rPr>
                <w:color w:val="000000"/>
                <w:sz w:val="22"/>
              </w:rPr>
            </w:pPr>
            <w:r>
              <w:rPr>
                <w:i w:val="1"/>
                <w:color w:val="000000"/>
                <w:sz w:val="28"/>
              </w:rPr>
              <w:t>«Алгебраические алгоритмы и их сложность»</w:t>
            </w:r>
          </w:p>
        </w:tc>
        <w:tc>
          <w:tcPr>
            <w:tcW w:type="dxa" w:w="3269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tcMar>
              <w:left w:type="dxa" w:w="98"/>
            </w:tcMar>
          </w:tcPr>
          <w:p w14:paraId="AC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доц. Панкратьев А.Е.</w:t>
            </w:r>
          </w:p>
        </w:tc>
        <w:tc>
          <w:tcPr>
            <w:tcW w:type="dxa" w:w="1034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tcMar>
              <w:left w:type="dxa" w:w="98"/>
            </w:tcMar>
          </w:tcPr>
          <w:p w14:paraId="AD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16:45</w:t>
            </w:r>
          </w:p>
        </w:tc>
        <w:tc>
          <w:tcPr>
            <w:tcW w:type="dxa" w:w="2812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  <w:right w:type="dxa" w:w="108"/>
            </w:tcMar>
            <w:vAlign w:val="center"/>
          </w:tcPr>
          <w:p w14:paraId="AE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405</w:t>
            </w:r>
          </w:p>
        </w:tc>
        <w:tc>
          <w:tcPr>
            <w:tcW w:type="dxa" w:w="1157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  <w:right w:type="dxa" w:w="108"/>
            </w:tcMar>
            <w:vAlign w:val="center"/>
          </w:tcPr>
          <w:p w14:paraId="AF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25.09</w:t>
            </w:r>
          </w:p>
        </w:tc>
      </w:tr>
      <w:tr>
        <w:tc>
          <w:tcPr>
            <w:tcW w:type="dxa" w:w="2441"/>
            <w:gridSpan w:val="1"/>
            <w:vMerge w:val="continue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left w:type="dxa" w:w="98"/>
            </w:tcMar>
            <w:vAlign w:val="center"/>
          </w:tcPr>
          <w:p/>
        </w:tc>
        <w:tc>
          <w:tcPr>
            <w:tcW w:type="dxa" w:w="4218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left w:type="dxa" w:w="98"/>
            </w:tcMar>
            <w:vAlign w:val="center"/>
          </w:tcPr>
          <w:p w14:paraId="B0000000">
            <w:pPr>
              <w:spacing w:line="240" w:lineRule="auto"/>
              <w:ind w:hanging="3" w:left="1"/>
              <w:jc w:val="center"/>
              <w:rPr>
                <w:i w:val="1"/>
                <w:color w:val="000000"/>
                <w:sz w:val="28"/>
              </w:rPr>
            </w:pPr>
            <w:r>
              <w:rPr>
                <w:i w:val="1"/>
                <w:color w:val="000000"/>
                <w:sz w:val="28"/>
              </w:rPr>
              <w:t>«Введение в искусственные нейронные сети и машинное обучение»</w:t>
            </w:r>
          </w:p>
        </w:tc>
        <w:tc>
          <w:tcPr>
            <w:tcW w:type="dxa" w:w="3269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left w:type="dxa" w:w="98"/>
            </w:tcMar>
            <w:vAlign w:val="center"/>
          </w:tcPr>
          <w:p w14:paraId="B1000000">
            <w:pPr>
              <w:spacing w:line="240" w:lineRule="auto"/>
              <w:ind w:hanging="3" w:left="1"/>
              <w:jc w:val="center"/>
              <w:rPr>
                <w:i w:val="1"/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доц. Боков Г.В.</w:t>
            </w:r>
          </w:p>
          <w:p w14:paraId="B2000000">
            <w:pPr>
              <w:spacing w:line="240" w:lineRule="auto"/>
              <w:ind w:hanging="3" w:left="1"/>
              <w:jc w:val="center"/>
              <w:rPr>
                <w:i w:val="1"/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доц. Галатенко А.В.</w:t>
            </w:r>
          </w:p>
          <w:p w14:paraId="B3000000">
            <w:pPr>
              <w:spacing w:line="240" w:lineRule="auto"/>
              <w:ind w:hanging="3" w:left="1"/>
              <w:jc w:val="center"/>
              <w:rPr>
                <w:i w:val="1"/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м.н.с</w:t>
            </w:r>
            <w:r>
              <w:rPr>
                <w:color w:val="000000"/>
                <w:sz w:val="28"/>
              </w:rPr>
              <w:t>. Иванов И.Е.</w:t>
            </w:r>
          </w:p>
        </w:tc>
        <w:tc>
          <w:tcPr>
            <w:tcW w:type="dxa" w:w="1034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left w:type="dxa" w:w="98"/>
            </w:tcMar>
            <w:vAlign w:val="center"/>
          </w:tcPr>
          <w:p w14:paraId="B4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17</w:t>
            </w:r>
            <w:r>
              <w:rPr>
                <w:color w:val="000000"/>
                <w:sz w:val="28"/>
              </w:rPr>
              <w:t>:00</w:t>
            </w:r>
          </w:p>
        </w:tc>
        <w:tc>
          <w:tcPr>
            <w:tcW w:type="dxa" w:w="2812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left w:type="dxa" w:w="98"/>
            </w:tcMar>
            <w:vAlign w:val="center"/>
          </w:tcPr>
          <w:p w14:paraId="B5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464</w:t>
            </w:r>
            <w:r>
              <w:rPr>
                <w:color w:val="000000"/>
                <w:sz w:val="28"/>
              </w:rPr>
              <w:t xml:space="preserve">, </w:t>
            </w:r>
          </w:p>
          <w:p w14:paraId="B6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биологический корпус</w:t>
            </w:r>
          </w:p>
        </w:tc>
        <w:tc>
          <w:tcPr>
            <w:tcW w:type="dxa" w:w="1157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left w:type="dxa" w:w="98"/>
            </w:tcMar>
            <w:vAlign w:val="center"/>
          </w:tcPr>
          <w:p w14:paraId="B7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04.09</w:t>
            </w:r>
          </w:p>
        </w:tc>
      </w:tr>
      <w:tr>
        <w:tc>
          <w:tcPr>
            <w:tcW w:type="dxa" w:w="2441"/>
            <w:vMerge w:val="restart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left w:type="dxa" w:w="98"/>
            </w:tcMar>
            <w:vAlign w:val="center"/>
          </w:tcPr>
          <w:p w14:paraId="B8000000">
            <w:pPr>
              <w:spacing w:line="240" w:lineRule="auto"/>
              <w:ind w:hanging="4" w:left="2"/>
              <w:jc w:val="center"/>
              <w:rPr>
                <w:b w:val="1"/>
                <w:i w:val="1"/>
                <w:color w:val="000000"/>
                <w:sz w:val="40"/>
              </w:rPr>
            </w:pPr>
            <w:r>
              <w:rPr>
                <w:rStyle w:val="Style_2_ch"/>
                <w:b w:val="1"/>
                <w:i w:val="1"/>
                <w:color w:val="000000"/>
                <w:sz w:val="40"/>
              </w:rPr>
              <w:t>суббота</w:t>
            </w:r>
          </w:p>
        </w:tc>
        <w:tc>
          <w:tcPr>
            <w:tcW w:type="dxa" w:w="4218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  <w:right w:type="dxa" w:w="108"/>
            </w:tcMar>
            <w:vAlign w:val="center"/>
          </w:tcPr>
          <w:p w14:paraId="B9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z w:val="28"/>
              </w:rPr>
              <w:t>«Алгебраические системы автоматов»</w:t>
            </w:r>
          </w:p>
        </w:tc>
        <w:tc>
          <w:tcPr>
            <w:tcW w:type="dxa" w:w="3269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  <w:right w:type="dxa" w:w="108"/>
            </w:tcMar>
            <w:vAlign w:val="center"/>
          </w:tcPr>
          <w:p w14:paraId="BA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проф. Алешин С.В.</w:t>
            </w:r>
          </w:p>
          <w:p w14:paraId="BB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проф. Бабин Д.Н.</w:t>
            </w:r>
          </w:p>
        </w:tc>
        <w:tc>
          <w:tcPr>
            <w:tcW w:type="dxa" w:w="1034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  <w:right w:type="dxa" w:w="108"/>
            </w:tcMar>
            <w:vAlign w:val="center"/>
          </w:tcPr>
          <w:p w14:paraId="BC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10:50</w:t>
            </w:r>
          </w:p>
        </w:tc>
        <w:tc>
          <w:tcPr>
            <w:tcW w:type="dxa" w:w="2812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  <w:right w:type="dxa" w:w="108"/>
            </w:tcMar>
            <w:vAlign w:val="center"/>
          </w:tcPr>
          <w:p w14:paraId="BD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1201</w:t>
            </w:r>
          </w:p>
        </w:tc>
        <w:tc>
          <w:tcPr>
            <w:tcW w:type="dxa" w:w="1157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  <w:right w:type="dxa" w:w="108"/>
            </w:tcMar>
            <w:vAlign w:val="center"/>
          </w:tcPr>
          <w:p w14:paraId="BE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17.10</w:t>
            </w:r>
          </w:p>
        </w:tc>
      </w:tr>
      <w:tr>
        <w:tc>
          <w:tcPr>
            <w:tcW w:type="dxa" w:w="2441"/>
            <w:gridSpan w:val="1"/>
            <w:vMerge w:val="continue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left w:type="dxa" w:w="98"/>
            </w:tcMar>
            <w:vAlign w:val="center"/>
          </w:tcPr>
          <w:p/>
        </w:tc>
        <w:tc>
          <w:tcPr>
            <w:tcW w:type="dxa" w:w="4218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  <w:right w:type="dxa" w:w="108"/>
            </w:tcMar>
            <w:vAlign w:val="center"/>
          </w:tcPr>
          <w:p w14:paraId="BF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«</w:t>
            </w:r>
            <w:r>
              <w:rPr>
                <w:i w:val="1"/>
                <w:color w:val="000000"/>
                <w:sz w:val="28"/>
              </w:rPr>
              <w:t>Теория автоматов и роботов</w:t>
            </w:r>
            <w:r>
              <w:rPr>
                <w:color w:val="000000"/>
                <w:sz w:val="28"/>
              </w:rPr>
              <w:t>»</w:t>
            </w:r>
          </w:p>
          <w:p w14:paraId="C0000000">
            <w:pPr>
              <w:spacing w:line="240" w:lineRule="auto"/>
              <w:ind w:hanging="2" w:left="0"/>
              <w:jc w:val="center"/>
              <w:rPr>
                <w:i w:val="1"/>
                <w:color w:val="000000"/>
                <w:sz w:val="28"/>
              </w:rPr>
            </w:pPr>
            <w:r>
              <w:rPr>
                <w:color w:val="000000"/>
                <w:sz w:val="22"/>
              </w:rPr>
              <w:t>(для студентов 4 курса)</w:t>
            </w:r>
          </w:p>
        </w:tc>
        <w:tc>
          <w:tcPr>
            <w:tcW w:type="dxa" w:w="3269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  <w:right w:type="dxa" w:w="108"/>
            </w:tcMar>
            <w:vAlign w:val="center"/>
          </w:tcPr>
          <w:p w14:paraId="C1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проф. </w:t>
            </w:r>
            <w:r>
              <w:rPr>
                <w:color w:val="000000"/>
                <w:sz w:val="28"/>
              </w:rPr>
              <w:t>Подколзин</w:t>
            </w:r>
            <w:r>
              <w:rPr>
                <w:color w:val="000000"/>
                <w:sz w:val="28"/>
              </w:rPr>
              <w:t xml:space="preserve"> А.С.</w:t>
            </w:r>
          </w:p>
        </w:tc>
        <w:tc>
          <w:tcPr>
            <w:tcW w:type="dxa" w:w="1034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  <w:right w:type="dxa" w:w="108"/>
            </w:tcMar>
            <w:vAlign w:val="center"/>
          </w:tcPr>
          <w:p w14:paraId="C2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12</w:t>
            </w:r>
            <w:r>
              <w:rPr>
                <w:color w:val="000000"/>
                <w:sz w:val="28"/>
              </w:rPr>
              <w:t>:30</w:t>
            </w:r>
          </w:p>
        </w:tc>
        <w:tc>
          <w:tcPr>
            <w:tcW w:type="dxa" w:w="2812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  <w:right w:type="dxa" w:w="108"/>
            </w:tcMar>
            <w:vAlign w:val="center"/>
          </w:tcPr>
          <w:p w14:paraId="C3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438</w:t>
            </w:r>
          </w:p>
        </w:tc>
        <w:tc>
          <w:tcPr>
            <w:tcW w:type="dxa" w:w="1157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98"/>
              <w:bottom w:type="dxa" w:w="0"/>
              <w:right w:type="dxa" w:w="108"/>
            </w:tcMar>
            <w:vAlign w:val="center"/>
          </w:tcPr>
          <w:p w14:paraId="C4000000">
            <w:pPr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05.09</w:t>
            </w:r>
          </w:p>
        </w:tc>
      </w:tr>
    </w:tbl>
    <w:p w14:paraId="C5000000">
      <w:pPr>
        <w:spacing w:line="240" w:lineRule="auto"/>
        <w:ind w:hanging="3" w:left="1"/>
        <w:rPr>
          <w:color w:val="000000"/>
        </w:rPr>
      </w:pPr>
    </w:p>
    <w:sectPr>
      <w:pgSz w:h="11906" w:orient="landscape" w:w="16838"/>
      <w:pgMar w:bottom="426" w:footer="0" w:gutter="0" w:header="0" w:left="851" w:right="851" w:top="284"/>
      <w:pgNumType w:start="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"/>
      <w:lvlJc w:val="left"/>
      <w:pPr>
        <w:ind w:hanging="432" w:left="432"/>
      </w:pPr>
      <w:rPr>
        <w:b w:val="1"/>
        <w:sz w:val="48"/>
      </w:rPr>
    </w:lvl>
    <w:lvl w:ilvl="1">
      <w:start w:val="1"/>
      <w:numFmt w:val="decimal"/>
      <w:lvlText w:val=""/>
      <w:lvlJc w:val="left"/>
      <w:pPr>
        <w:ind w:hanging="576" w:left="576"/>
      </w:pPr>
      <w:rPr>
        <w:sz w:val="20"/>
      </w:rPr>
    </w:lvl>
    <w:lvl w:ilvl="2">
      <w:start w:val="1"/>
      <w:numFmt w:val="decimal"/>
      <w:lvlText w:val=""/>
      <w:lvlJc w:val="left"/>
      <w:pPr>
        <w:ind w:hanging="720" w:left="720"/>
      </w:pPr>
      <w:rPr>
        <w:sz w:val="20"/>
      </w:rPr>
    </w:lvl>
    <w:lvl w:ilvl="3">
      <w:start w:val="1"/>
      <w:numFmt w:val="decimal"/>
      <w:lvlText w:val=""/>
      <w:lvlJc w:val="left"/>
      <w:pPr>
        <w:ind w:hanging="864" w:left="864"/>
      </w:pPr>
      <w:rPr>
        <w:sz w:val="20"/>
      </w:rPr>
    </w:lvl>
    <w:lvl w:ilvl="4">
      <w:start w:val="1"/>
      <w:numFmt w:val="decimal"/>
      <w:lvlText w:val=""/>
      <w:lvlJc w:val="left"/>
      <w:pPr>
        <w:ind w:hanging="1008" w:left="1008"/>
      </w:pPr>
      <w:rPr>
        <w:sz w:val="20"/>
      </w:rPr>
    </w:lvl>
    <w:lvl w:ilvl="5">
      <w:start w:val="1"/>
      <w:numFmt w:val="decimal"/>
      <w:lvlText w:val=""/>
      <w:lvlJc w:val="left"/>
      <w:pPr>
        <w:ind w:hanging="1152" w:left="1152"/>
      </w:pPr>
      <w:rPr>
        <w:sz w:val="20"/>
      </w:rPr>
    </w:lvl>
    <w:lvl w:ilvl="6">
      <w:start w:val="1"/>
      <w:numFmt w:val="decimal"/>
      <w:lvlText w:val=""/>
      <w:lvlJc w:val="left"/>
      <w:pPr>
        <w:ind w:hanging="1296" w:left="1296"/>
      </w:pPr>
      <w:rPr>
        <w:sz w:val="20"/>
      </w:rPr>
    </w:lvl>
    <w:lvl w:ilvl="7">
      <w:start w:val="1"/>
      <w:numFmt w:val="decimal"/>
      <w:lvlText w:val=""/>
      <w:lvlJc w:val="left"/>
      <w:pPr>
        <w:ind w:hanging="1440" w:left="1440"/>
      </w:pPr>
      <w:rPr>
        <w:sz w:val="20"/>
      </w:rPr>
    </w:lvl>
    <w:lvl w:ilvl="8">
      <w:start w:val="1"/>
      <w:numFmt w:val="decimal"/>
      <w:lvlText w:val=""/>
      <w:lvlJc w:val="left"/>
      <w:pPr>
        <w:ind w:hanging="1584" w:left="1584"/>
      </w:pPr>
      <w:rPr>
        <w:sz w:val="20"/>
      </w:rPr>
    </w:lvl>
  </w:abstractNum>
  <w:abstractNum w:abstractNumId="1">
    <w:lvl w:ilvl="0">
      <w:start w:val="1"/>
      <w:numFmt w:val="decimal"/>
      <w:pStyle w:val="Style_36"/>
      <w:lvlText w:val=""/>
      <w:lvlJc w:val="left"/>
      <w:pPr>
        <w:ind w:hanging="432" w:left="432"/>
      </w:pPr>
      <w:rPr>
        <w:b w:val="1"/>
        <w:sz w:val="48"/>
      </w:rPr>
    </w:lvl>
    <w:lvl w:ilvl="1">
      <w:start w:val="1"/>
      <w:numFmt w:val="decimal"/>
      <w:lvlText w:val=""/>
      <w:lvlJc w:val="left"/>
      <w:pPr>
        <w:ind w:firstLine="0" w:left="0"/>
      </w:pPr>
    </w:lvl>
    <w:lvl w:ilvl="2">
      <w:start w:val="1"/>
      <w:numFmt w:val="decimal"/>
      <w:lvlText w:val=""/>
      <w:lvlJc w:val="left"/>
      <w:pPr>
        <w:ind w:firstLine="0" w:left="0"/>
      </w:pPr>
    </w:lvl>
    <w:lvl w:ilvl="3">
      <w:start w:val="1"/>
      <w:numFmt w:val="decimal"/>
      <w:lvlText w:val=""/>
      <w:lvlJc w:val="left"/>
      <w:pPr>
        <w:ind w:firstLine="0" w:left="0"/>
      </w:pPr>
    </w:lvl>
    <w:lvl w:ilvl="4">
      <w:start w:val="1"/>
      <w:numFmt w:val="decimal"/>
      <w:lvlText w:val=""/>
      <w:lvlJc w:val="left"/>
      <w:pPr>
        <w:ind w:firstLine="0" w:left="0"/>
      </w:pPr>
    </w:lvl>
    <w:lvl w:ilvl="5">
      <w:start w:val="1"/>
      <w:numFmt w:val="decimal"/>
      <w:lvlText w:val=""/>
      <w:lvlJc w:val="left"/>
      <w:pPr>
        <w:ind w:firstLine="0" w:left="0"/>
      </w:pPr>
    </w:lvl>
    <w:lvl w:ilvl="6">
      <w:start w:val="1"/>
      <w:numFmt w:val="decimal"/>
      <w:lvlText w:val=""/>
      <w:lvlJc w:val="left"/>
      <w:pPr>
        <w:ind w:firstLine="0" w:left="0"/>
      </w:pPr>
    </w:lvl>
    <w:lvl w:ilvl="7">
      <w:start w:val="1"/>
      <w:numFmt w:val="decimal"/>
      <w:lvlText w:val=""/>
      <w:lvlJc w:val="left"/>
      <w:pPr>
        <w:ind w:firstLine="0" w:left="0"/>
      </w:pPr>
    </w:lvl>
    <w:lvl w:ilvl="8">
      <w:start w:val="1"/>
      <w:numFmt w:val="decimal"/>
      <w:lvlText w:val=""/>
      <w:lvlJc w:val="left"/>
      <w:pPr>
        <w:ind w:firstLine="0" w:left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spacing w:line="1" w:lineRule="atLeast"/>
      <w:ind w:hanging="1" w:left="-1"/>
      <w:outlineLvl w:val="0"/>
    </w:pPr>
    <w:rPr>
      <w:color w:val="00000A"/>
    </w:rPr>
  </w:style>
  <w:style w:default="1" w:styleId="Style_2_ch" w:type="character">
    <w:name w:val="Normal"/>
    <w:link w:val="Style_2"/>
    <w:rPr>
      <w:color w:val="00000A"/>
    </w:rPr>
  </w:style>
  <w:style w:styleId="Style_4" w:type="paragraph">
    <w:name w:val="Balloon Text"/>
    <w:basedOn w:val="Style_2"/>
    <w:link w:val="Style_4_ch"/>
    <w:rPr>
      <w:rFonts w:ascii="Segoe UI" w:hAnsi="Segoe UI"/>
      <w:sz w:val="18"/>
    </w:rPr>
  </w:style>
  <w:style w:styleId="Style_4_ch" w:type="character">
    <w:name w:val="Balloon Text"/>
    <w:basedOn w:val="Style_2_ch"/>
    <w:link w:val="Style_4"/>
    <w:rPr>
      <w:rFonts w:ascii="Segoe UI" w:hAnsi="Segoe UI"/>
      <w:sz w:val="18"/>
    </w:rPr>
  </w:style>
  <w:style w:styleId="Style_5" w:type="paragraph">
    <w:name w:val="annotation text"/>
    <w:basedOn w:val="Style_2"/>
    <w:link w:val="Style_5_ch"/>
  </w:style>
  <w:style w:styleId="Style_5_ch" w:type="character">
    <w:name w:val="annotation text"/>
    <w:basedOn w:val="Style_2_ch"/>
    <w:link w:val="Style_5"/>
  </w:style>
  <w:style w:styleId="Style_6" w:type="paragraph">
    <w:name w:val="toc 2"/>
    <w:next w:val="Style_2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2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annotation subject"/>
    <w:basedOn w:val="Style_5"/>
    <w:link w:val="Style_8_ch"/>
    <w:rPr>
      <w:b w:val="1"/>
    </w:rPr>
  </w:style>
  <w:style w:styleId="Style_8_ch" w:type="character">
    <w:name w:val="annotation subject"/>
    <w:basedOn w:val="Style_5_ch"/>
    <w:link w:val="Style_8"/>
    <w:rPr>
      <w:b w:val="1"/>
    </w:rPr>
  </w:style>
  <w:style w:styleId="Style_9" w:type="paragraph">
    <w:name w:val="ListLabel 11"/>
    <w:link w:val="Style_9_ch"/>
    <w:rPr>
      <w:b w:val="1"/>
      <w:sz w:val="48"/>
    </w:rPr>
  </w:style>
  <w:style w:styleId="Style_9_ch" w:type="character">
    <w:name w:val="ListLabel 11"/>
    <w:link w:val="Style_9"/>
    <w:rPr>
      <w:b w:val="1"/>
      <w:sz w:val="48"/>
    </w:rPr>
  </w:style>
  <w:style w:styleId="Style_10" w:type="paragraph">
    <w:name w:val="toc 6"/>
    <w:next w:val="Style_2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2"/>
    <w:link w:val="Style_1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ListLabel 16"/>
    <w:link w:val="Style_12_ch"/>
    <w:rPr>
      <w:sz w:val="20"/>
    </w:rPr>
  </w:style>
  <w:style w:styleId="Style_12_ch" w:type="character">
    <w:name w:val="ListLabel 16"/>
    <w:link w:val="Style_12"/>
    <w:rPr>
      <w:sz w:val="20"/>
    </w:rPr>
  </w:style>
  <w:style w:styleId="Style_13" w:type="paragraph">
    <w:name w:val="Заголовок 1 Знак"/>
    <w:link w:val="Style_13_ch"/>
    <w:rPr>
      <w:rFonts w:ascii="Arial" w:hAnsi="Arial"/>
      <w:b w:val="1"/>
      <w:sz w:val="28"/>
    </w:rPr>
  </w:style>
  <w:style w:styleId="Style_13_ch" w:type="character">
    <w:name w:val="Заголовок 1 Знак"/>
    <w:link w:val="Style_13"/>
    <w:rPr>
      <w:rFonts w:ascii="Arial" w:hAnsi="Arial"/>
      <w:b w:val="1"/>
      <w:sz w:val="28"/>
    </w:rPr>
  </w:style>
  <w:style w:styleId="Style_14" w:type="paragraph">
    <w:name w:val="heading 3"/>
    <w:basedOn w:val="Style_2"/>
    <w:link w:val="Style_14_ch"/>
    <w:uiPriority w:val="9"/>
    <w:qFormat/>
    <w:pPr>
      <w:keepNext w:val="1"/>
      <w:keepLines w:val="1"/>
      <w:spacing w:after="80" w:before="280"/>
      <w:ind/>
      <w:outlineLvl w:val="2"/>
    </w:pPr>
    <w:rPr>
      <w:b w:val="1"/>
      <w:sz w:val="28"/>
    </w:rPr>
  </w:style>
  <w:style w:styleId="Style_14_ch" w:type="character">
    <w:name w:val="heading 3"/>
    <w:basedOn w:val="Style_2_ch"/>
    <w:link w:val="Style_14"/>
    <w:rPr>
      <w:b w:val="1"/>
      <w:sz w:val="28"/>
    </w:rPr>
  </w:style>
  <w:style w:styleId="Style_15" w:type="paragraph">
    <w:name w:val="Текст выноски Знак"/>
    <w:link w:val="Style_15_ch"/>
    <w:rPr>
      <w:rFonts w:ascii="Segoe UI" w:hAnsi="Segoe UI"/>
      <w:sz w:val="18"/>
    </w:rPr>
  </w:style>
  <w:style w:styleId="Style_15_ch" w:type="character">
    <w:name w:val="Текст выноски Знак"/>
    <w:link w:val="Style_15"/>
    <w:rPr>
      <w:rFonts w:ascii="Segoe UI" w:hAnsi="Segoe UI"/>
      <w:sz w:val="18"/>
    </w:rPr>
  </w:style>
  <w:style w:styleId="Style_16" w:type="paragraph">
    <w:name w:val="ListLabel 3"/>
    <w:link w:val="Style_16_ch"/>
    <w:rPr>
      <w:sz w:val="20"/>
    </w:rPr>
  </w:style>
  <w:style w:styleId="Style_16_ch" w:type="character">
    <w:name w:val="ListLabel 3"/>
    <w:link w:val="Style_16"/>
    <w:rPr>
      <w:sz w:val="20"/>
    </w:rPr>
  </w:style>
  <w:style w:styleId="Style_17" w:type="paragraph">
    <w:name w:val="ListLabel 7"/>
    <w:link w:val="Style_17_ch"/>
    <w:rPr>
      <w:sz w:val="20"/>
    </w:rPr>
  </w:style>
  <w:style w:styleId="Style_17_ch" w:type="character">
    <w:name w:val="ListLabel 7"/>
    <w:link w:val="Style_17"/>
    <w:rPr>
      <w:sz w:val="20"/>
    </w:rPr>
  </w:style>
  <w:style w:styleId="Style_18" w:type="paragraph">
    <w:name w:val="ListLabel 12"/>
    <w:link w:val="Style_18_ch"/>
    <w:rPr>
      <w:sz w:val="20"/>
    </w:rPr>
  </w:style>
  <w:style w:styleId="Style_18_ch" w:type="character">
    <w:name w:val="ListLabel 12"/>
    <w:link w:val="Style_18"/>
    <w:rPr>
      <w:sz w:val="20"/>
    </w:rPr>
  </w:style>
  <w:style w:styleId="Style_19" w:type="paragraph">
    <w:name w:val="ListLabel 17"/>
    <w:link w:val="Style_19_ch"/>
    <w:rPr>
      <w:sz w:val="20"/>
    </w:rPr>
  </w:style>
  <w:style w:styleId="Style_19_ch" w:type="character">
    <w:name w:val="ListLabel 17"/>
    <w:link w:val="Style_19"/>
    <w:rPr>
      <w:sz w:val="20"/>
    </w:rPr>
  </w:style>
  <w:style w:styleId="Style_20" w:type="paragraph">
    <w:name w:val="ListLabel 23"/>
    <w:link w:val="Style_20_ch"/>
    <w:rPr>
      <w:sz w:val="20"/>
    </w:rPr>
  </w:style>
  <w:style w:styleId="Style_20_ch" w:type="character">
    <w:name w:val="ListLabel 23"/>
    <w:link w:val="Style_20"/>
    <w:rPr>
      <w:sz w:val="20"/>
    </w:rPr>
  </w:style>
  <w:style w:styleId="Style_21" w:type="paragraph">
    <w:name w:val="ListLabel 18"/>
    <w:link w:val="Style_21_ch"/>
    <w:rPr>
      <w:sz w:val="20"/>
    </w:rPr>
  </w:style>
  <w:style w:styleId="Style_21_ch" w:type="character">
    <w:name w:val="ListLabel 18"/>
    <w:link w:val="Style_21"/>
    <w:rPr>
      <w:sz w:val="20"/>
    </w:rPr>
  </w:style>
  <w:style w:styleId="Style_22" w:type="paragraph">
    <w:name w:val="ListLabel 5"/>
    <w:link w:val="Style_22_ch"/>
    <w:rPr>
      <w:sz w:val="20"/>
    </w:rPr>
  </w:style>
  <w:style w:styleId="Style_22_ch" w:type="character">
    <w:name w:val="ListLabel 5"/>
    <w:link w:val="Style_22"/>
    <w:rPr>
      <w:sz w:val="20"/>
    </w:rPr>
  </w:style>
  <w:style w:styleId="Style_23" w:type="paragraph">
    <w:name w:val="Содержимое таблицы"/>
    <w:basedOn w:val="Style_2"/>
    <w:link w:val="Style_23_ch"/>
  </w:style>
  <w:style w:styleId="Style_23_ch" w:type="character">
    <w:name w:val="Содержимое таблицы"/>
    <w:basedOn w:val="Style_2_ch"/>
    <w:link w:val="Style_23"/>
  </w:style>
  <w:style w:styleId="Style_24" w:type="paragraph">
    <w:name w:val="Default Paragraph Font1"/>
    <w:link w:val="Style_24_ch"/>
    <w:rPr>
      <w:sz w:val="20"/>
    </w:rPr>
  </w:style>
  <w:style w:styleId="Style_24_ch" w:type="character">
    <w:name w:val="Default Paragraph Font1"/>
    <w:link w:val="Style_24"/>
    <w:rPr>
      <w:sz w:val="20"/>
    </w:rPr>
  </w:style>
  <w:style w:styleId="Style_25" w:type="paragraph">
    <w:name w:val="caption"/>
    <w:basedOn w:val="Style_2"/>
    <w:link w:val="Style_25_ch"/>
    <w:pPr>
      <w:spacing w:after="120" w:before="120"/>
      <w:ind/>
    </w:pPr>
    <w:rPr>
      <w:i w:val="1"/>
      <w:sz w:val="24"/>
    </w:rPr>
  </w:style>
  <w:style w:styleId="Style_25_ch" w:type="character">
    <w:name w:val="caption"/>
    <w:basedOn w:val="Style_2_ch"/>
    <w:link w:val="Style_25"/>
    <w:rPr>
      <w:i w:val="1"/>
      <w:sz w:val="24"/>
    </w:rPr>
  </w:style>
  <w:style w:styleId="Style_26" w:type="paragraph">
    <w:name w:val="ListLabel 1"/>
    <w:link w:val="Style_26_ch"/>
    <w:rPr>
      <w:b w:val="1"/>
      <w:sz w:val="48"/>
    </w:rPr>
  </w:style>
  <w:style w:styleId="Style_26_ch" w:type="character">
    <w:name w:val="ListLabel 1"/>
    <w:link w:val="Style_26"/>
    <w:rPr>
      <w:b w:val="1"/>
      <w:sz w:val="48"/>
    </w:rPr>
  </w:style>
  <w:style w:styleId="Style_27" w:type="paragraph">
    <w:name w:val="ListLabel 10"/>
    <w:link w:val="Style_27_ch"/>
    <w:rPr>
      <w:b w:val="1"/>
      <w:sz w:val="48"/>
    </w:rPr>
  </w:style>
  <w:style w:styleId="Style_27_ch" w:type="character">
    <w:name w:val="ListLabel 10"/>
    <w:link w:val="Style_27"/>
    <w:rPr>
      <w:b w:val="1"/>
      <w:sz w:val="48"/>
    </w:rPr>
  </w:style>
  <w:style w:styleId="Style_28" w:type="paragraph">
    <w:name w:val="toc 3"/>
    <w:next w:val="Style_2"/>
    <w:link w:val="Style_2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8_ch" w:type="character">
    <w:name w:val="toc 3"/>
    <w:link w:val="Style_28"/>
    <w:rPr>
      <w:rFonts w:ascii="XO Thames" w:hAnsi="XO Thames"/>
      <w:sz w:val="28"/>
    </w:rPr>
  </w:style>
  <w:style w:styleId="Style_29" w:type="paragraph">
    <w:name w:val="Название1"/>
    <w:basedOn w:val="Style_2"/>
    <w:link w:val="Style_29_ch"/>
    <w:pPr>
      <w:spacing w:after="120" w:before="120"/>
      <w:ind/>
    </w:pPr>
    <w:rPr>
      <w:i w:val="1"/>
      <w:sz w:val="24"/>
    </w:rPr>
  </w:style>
  <w:style w:styleId="Style_29_ch" w:type="character">
    <w:name w:val="Название1"/>
    <w:basedOn w:val="Style_2_ch"/>
    <w:link w:val="Style_29"/>
    <w:rPr>
      <w:i w:val="1"/>
      <w:sz w:val="24"/>
    </w:rPr>
  </w:style>
  <w:style w:styleId="Style_30" w:type="paragraph">
    <w:name w:val="Тема примечания Знак"/>
    <w:link w:val="Style_30_ch"/>
    <w:rPr>
      <w:b w:val="1"/>
      <w:sz w:val="20"/>
    </w:rPr>
  </w:style>
  <w:style w:styleId="Style_30_ch" w:type="character">
    <w:name w:val="Тема примечания Знак"/>
    <w:link w:val="Style_30"/>
    <w:rPr>
      <w:b w:val="1"/>
      <w:sz w:val="20"/>
    </w:rPr>
  </w:style>
  <w:style w:styleId="Style_31" w:type="paragraph">
    <w:name w:val="ListLabel 2"/>
    <w:link w:val="Style_31_ch"/>
    <w:rPr>
      <w:sz w:val="20"/>
    </w:rPr>
  </w:style>
  <w:style w:styleId="Style_31_ch" w:type="character">
    <w:name w:val="ListLabel 2"/>
    <w:link w:val="Style_31"/>
    <w:rPr>
      <w:sz w:val="20"/>
    </w:rPr>
  </w:style>
  <w:style w:styleId="Style_32" w:type="paragraph">
    <w:name w:val="ListLabel 9"/>
    <w:link w:val="Style_32_ch"/>
    <w:rPr>
      <w:sz w:val="20"/>
    </w:rPr>
  </w:style>
  <w:style w:styleId="Style_32_ch" w:type="character">
    <w:name w:val="ListLabel 9"/>
    <w:link w:val="Style_32"/>
    <w:rPr>
      <w:sz w:val="20"/>
    </w:rPr>
  </w:style>
  <w:style w:styleId="Style_33" w:type="paragraph">
    <w:name w:val="Body Text"/>
    <w:basedOn w:val="Style_2"/>
    <w:link w:val="Style_33_ch"/>
    <w:pPr>
      <w:spacing w:after="120"/>
      <w:ind/>
    </w:pPr>
  </w:style>
  <w:style w:styleId="Style_33_ch" w:type="character">
    <w:name w:val="Body Text"/>
    <w:basedOn w:val="Style_2_ch"/>
    <w:link w:val="Style_33"/>
  </w:style>
  <w:style w:styleId="Style_34" w:type="paragraph">
    <w:name w:val="heading 5"/>
    <w:basedOn w:val="Style_2"/>
    <w:link w:val="Style_34_ch"/>
    <w:uiPriority w:val="9"/>
    <w:qFormat/>
    <w:pPr>
      <w:keepNext w:val="1"/>
      <w:keepLines w:val="1"/>
      <w:spacing w:after="40" w:before="220"/>
      <w:ind/>
      <w:outlineLvl w:val="4"/>
    </w:pPr>
    <w:rPr>
      <w:b w:val="1"/>
      <w:sz w:val="22"/>
    </w:rPr>
  </w:style>
  <w:style w:styleId="Style_34_ch" w:type="character">
    <w:name w:val="heading 5"/>
    <w:basedOn w:val="Style_2_ch"/>
    <w:link w:val="Style_34"/>
    <w:rPr>
      <w:b w:val="1"/>
      <w:sz w:val="22"/>
    </w:rPr>
  </w:style>
  <w:style w:styleId="Style_35" w:type="paragraph">
    <w:name w:val="Заголовок1"/>
    <w:basedOn w:val="Style_2"/>
    <w:link w:val="Style_35_ch"/>
    <w:pPr>
      <w:keepNext w:val="1"/>
      <w:spacing w:after="120" w:before="240"/>
      <w:ind/>
    </w:pPr>
    <w:rPr>
      <w:rFonts w:ascii="Arial" w:hAnsi="Arial"/>
      <w:sz w:val="28"/>
    </w:rPr>
  </w:style>
  <w:style w:styleId="Style_35_ch" w:type="character">
    <w:name w:val="Заголовок1"/>
    <w:basedOn w:val="Style_2_ch"/>
    <w:link w:val="Style_35"/>
    <w:rPr>
      <w:rFonts w:ascii="Arial" w:hAnsi="Arial"/>
      <w:sz w:val="28"/>
    </w:rPr>
  </w:style>
  <w:style w:styleId="Style_36" w:type="paragraph">
    <w:name w:val="heading 1"/>
    <w:basedOn w:val="Style_2"/>
    <w:link w:val="Style_36_ch"/>
    <w:uiPriority w:val="9"/>
    <w:qFormat/>
    <w:pPr>
      <w:keepNext w:val="1"/>
      <w:widowControl w:val="0"/>
      <w:numPr>
        <w:numId w:val="2"/>
      </w:numPr>
      <w:spacing w:after="60" w:before="240"/>
      <w:ind w:hanging="1" w:left="-1"/>
      <w:outlineLvl w:val="0"/>
    </w:pPr>
    <w:rPr>
      <w:rFonts w:ascii="Arial" w:hAnsi="Arial"/>
      <w:b w:val="1"/>
      <w:sz w:val="28"/>
    </w:rPr>
  </w:style>
  <w:style w:styleId="Style_36_ch" w:type="character">
    <w:name w:val="heading 1"/>
    <w:basedOn w:val="Style_2_ch"/>
    <w:link w:val="Style_36"/>
    <w:rPr>
      <w:rFonts w:ascii="Arial" w:hAnsi="Arial"/>
      <w:b w:val="1"/>
      <w:sz w:val="28"/>
    </w:rPr>
  </w:style>
  <w:style w:styleId="Style_37" w:type="paragraph">
    <w:name w:val="ListLabel 6"/>
    <w:link w:val="Style_37_ch"/>
    <w:rPr>
      <w:sz w:val="20"/>
    </w:rPr>
  </w:style>
  <w:style w:styleId="Style_37_ch" w:type="character">
    <w:name w:val="ListLabel 6"/>
    <w:link w:val="Style_37"/>
    <w:rPr>
      <w:sz w:val="20"/>
    </w:rPr>
  </w:style>
  <w:style w:styleId="Style_3" w:type="paragraph">
    <w:name w:val="Hyperlink"/>
    <w:basedOn w:val="Style_38"/>
    <w:link w:val="Style_3_ch"/>
    <w:rPr>
      <w:color w:themeColor="hyperlink" w:val="0000FF"/>
      <w:u w:val="single"/>
    </w:rPr>
  </w:style>
  <w:style w:styleId="Style_3_ch" w:type="character">
    <w:name w:val="Hyperlink"/>
    <w:basedOn w:val="Style_38_ch"/>
    <w:link w:val="Style_3"/>
    <w:rPr>
      <w:color w:themeColor="hyperlink" w:val="0000FF"/>
      <w:u w:val="single"/>
    </w:rPr>
  </w:style>
  <w:style w:styleId="Style_39" w:type="paragraph">
    <w:name w:val="Footnote"/>
    <w:link w:val="Style_39_ch"/>
    <w:pPr>
      <w:ind w:firstLine="851" w:left="0"/>
      <w:jc w:val="both"/>
    </w:pPr>
    <w:rPr>
      <w:rFonts w:ascii="XO Thames" w:hAnsi="XO Thames"/>
      <w:sz w:val="22"/>
    </w:rPr>
  </w:style>
  <w:style w:styleId="Style_39_ch" w:type="character">
    <w:name w:val="Footnote"/>
    <w:link w:val="Style_39"/>
    <w:rPr>
      <w:rFonts w:ascii="XO Thames" w:hAnsi="XO Thames"/>
      <w:sz w:val="22"/>
    </w:rPr>
  </w:style>
  <w:style w:styleId="Style_40" w:type="paragraph">
    <w:name w:val="ListLabel 25"/>
    <w:link w:val="Style_40_ch"/>
    <w:rPr>
      <w:sz w:val="20"/>
    </w:rPr>
  </w:style>
  <w:style w:styleId="Style_40_ch" w:type="character">
    <w:name w:val="ListLabel 25"/>
    <w:link w:val="Style_40"/>
    <w:rPr>
      <w:sz w:val="20"/>
    </w:rPr>
  </w:style>
  <w:style w:styleId="Style_41" w:type="paragraph">
    <w:name w:val="toc 1"/>
    <w:next w:val="Style_2"/>
    <w:link w:val="Style_41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41_ch" w:type="character">
    <w:name w:val="toc 1"/>
    <w:link w:val="Style_41"/>
    <w:rPr>
      <w:rFonts w:ascii="XO Thames" w:hAnsi="XO Thames"/>
      <w:b w:val="1"/>
      <w:sz w:val="28"/>
    </w:rPr>
  </w:style>
  <w:style w:styleId="Style_42" w:type="paragraph">
    <w:name w:val="Header and Footer"/>
    <w:link w:val="Style_42_ch"/>
    <w:pPr>
      <w:spacing w:line="240" w:lineRule="auto"/>
      <w:ind/>
      <w:jc w:val="both"/>
    </w:pPr>
    <w:rPr>
      <w:rFonts w:ascii="XO Thames" w:hAnsi="XO Thames"/>
      <w:sz w:val="20"/>
    </w:rPr>
  </w:style>
  <w:style w:styleId="Style_42_ch" w:type="character">
    <w:name w:val="Header and Footer"/>
    <w:link w:val="Style_42"/>
    <w:rPr>
      <w:rFonts w:ascii="XO Thames" w:hAnsi="XO Thames"/>
      <w:sz w:val="20"/>
    </w:rPr>
  </w:style>
  <w:style w:styleId="Style_43" w:type="paragraph">
    <w:name w:val="ListLabel 28"/>
    <w:link w:val="Style_43_ch"/>
    <w:rPr>
      <w:sz w:val="20"/>
    </w:rPr>
  </w:style>
  <w:style w:styleId="Style_43_ch" w:type="character">
    <w:name w:val="ListLabel 28"/>
    <w:link w:val="Style_43"/>
    <w:rPr>
      <w:sz w:val="20"/>
    </w:rPr>
  </w:style>
  <w:style w:styleId="Style_44" w:type="paragraph">
    <w:name w:val="toc 9"/>
    <w:next w:val="Style_2"/>
    <w:link w:val="Style_4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44_ch" w:type="character">
    <w:name w:val="toc 9"/>
    <w:link w:val="Style_44"/>
    <w:rPr>
      <w:rFonts w:ascii="XO Thames" w:hAnsi="XO Thames"/>
      <w:sz w:val="28"/>
    </w:rPr>
  </w:style>
  <w:style w:styleId="Style_45" w:type="paragraph">
    <w:name w:val="ListLabel 4"/>
    <w:link w:val="Style_45_ch"/>
    <w:rPr>
      <w:sz w:val="20"/>
    </w:rPr>
  </w:style>
  <w:style w:styleId="Style_45_ch" w:type="character">
    <w:name w:val="ListLabel 4"/>
    <w:link w:val="Style_45"/>
    <w:rPr>
      <w:sz w:val="20"/>
    </w:rPr>
  </w:style>
  <w:style w:styleId="Style_46" w:type="paragraph">
    <w:name w:val="Balloon Text1"/>
    <w:basedOn w:val="Style_2"/>
    <w:link w:val="Style_46_ch"/>
    <w:rPr>
      <w:rFonts w:ascii="Tahoma" w:hAnsi="Tahoma"/>
      <w:sz w:val="16"/>
    </w:rPr>
  </w:style>
  <w:style w:styleId="Style_46_ch" w:type="character">
    <w:name w:val="Balloon Text1"/>
    <w:basedOn w:val="Style_2_ch"/>
    <w:link w:val="Style_46"/>
    <w:rPr>
      <w:rFonts w:ascii="Tahoma" w:hAnsi="Tahoma"/>
      <w:sz w:val="16"/>
    </w:rPr>
  </w:style>
  <w:style w:styleId="Style_47" w:type="paragraph">
    <w:name w:val="ListLabel 27"/>
    <w:link w:val="Style_47_ch"/>
    <w:rPr>
      <w:sz w:val="20"/>
    </w:rPr>
  </w:style>
  <w:style w:styleId="Style_47_ch" w:type="character">
    <w:name w:val="ListLabel 27"/>
    <w:link w:val="Style_47"/>
    <w:rPr>
      <w:sz w:val="20"/>
    </w:rPr>
  </w:style>
  <w:style w:styleId="Style_48" w:type="paragraph">
    <w:name w:val="Указатель1"/>
    <w:basedOn w:val="Style_2"/>
    <w:link w:val="Style_48_ch"/>
  </w:style>
  <w:style w:styleId="Style_48_ch" w:type="character">
    <w:name w:val="Указатель1"/>
    <w:basedOn w:val="Style_2_ch"/>
    <w:link w:val="Style_48"/>
  </w:style>
  <w:style w:styleId="Style_49" w:type="paragraph">
    <w:name w:val="toc 8"/>
    <w:next w:val="Style_2"/>
    <w:link w:val="Style_4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49_ch" w:type="character">
    <w:name w:val="toc 8"/>
    <w:link w:val="Style_49"/>
    <w:rPr>
      <w:rFonts w:ascii="XO Thames" w:hAnsi="XO Thames"/>
      <w:sz w:val="28"/>
    </w:rPr>
  </w:style>
  <w:style w:styleId="Style_50" w:type="paragraph">
    <w:name w:val="ListLabel 29"/>
    <w:link w:val="Style_50_ch"/>
    <w:rPr>
      <w:sz w:val="20"/>
    </w:rPr>
  </w:style>
  <w:style w:styleId="Style_50_ch" w:type="character">
    <w:name w:val="ListLabel 29"/>
    <w:link w:val="Style_50"/>
    <w:rPr>
      <w:sz w:val="20"/>
    </w:rPr>
  </w:style>
  <w:style w:styleId="Style_51" w:type="paragraph">
    <w:name w:val="ListLabel 21"/>
    <w:link w:val="Style_51_ch"/>
    <w:rPr>
      <w:b w:val="1"/>
      <w:sz w:val="48"/>
    </w:rPr>
  </w:style>
  <w:style w:styleId="Style_51_ch" w:type="character">
    <w:name w:val="ListLabel 21"/>
    <w:link w:val="Style_51"/>
    <w:rPr>
      <w:b w:val="1"/>
      <w:sz w:val="48"/>
    </w:rPr>
  </w:style>
  <w:style w:styleId="Style_52" w:type="paragraph">
    <w:name w:val="ListLabel 19"/>
    <w:link w:val="Style_52_ch"/>
    <w:rPr>
      <w:sz w:val="20"/>
    </w:rPr>
  </w:style>
  <w:style w:styleId="Style_52_ch" w:type="character">
    <w:name w:val="ListLabel 19"/>
    <w:link w:val="Style_52"/>
    <w:rPr>
      <w:sz w:val="20"/>
    </w:rPr>
  </w:style>
  <w:style w:styleId="Style_53" w:type="paragraph">
    <w:name w:val="Заголовок таблицы"/>
    <w:basedOn w:val="Style_23"/>
    <w:link w:val="Style_53_ch"/>
    <w:pPr>
      <w:ind/>
      <w:jc w:val="center"/>
    </w:pPr>
    <w:rPr>
      <w:b w:val="1"/>
    </w:rPr>
  </w:style>
  <w:style w:styleId="Style_53_ch" w:type="character">
    <w:name w:val="Заголовок таблицы"/>
    <w:basedOn w:val="Style_23_ch"/>
    <w:link w:val="Style_53"/>
    <w:rPr>
      <w:b w:val="1"/>
    </w:rPr>
  </w:style>
  <w:style w:styleId="Style_54" w:type="paragraph">
    <w:name w:val="toc 5"/>
    <w:next w:val="Style_2"/>
    <w:link w:val="Style_5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54_ch" w:type="character">
    <w:name w:val="toc 5"/>
    <w:link w:val="Style_54"/>
    <w:rPr>
      <w:rFonts w:ascii="XO Thames" w:hAnsi="XO Thames"/>
      <w:sz w:val="28"/>
    </w:rPr>
  </w:style>
  <w:style w:styleId="Style_55" w:type="paragraph">
    <w:name w:val="ListLabel 24"/>
    <w:link w:val="Style_55_ch"/>
    <w:rPr>
      <w:sz w:val="20"/>
    </w:rPr>
  </w:style>
  <w:style w:styleId="Style_55_ch" w:type="character">
    <w:name w:val="ListLabel 24"/>
    <w:link w:val="Style_55"/>
    <w:rPr>
      <w:sz w:val="20"/>
    </w:rPr>
  </w:style>
  <w:style w:styleId="Style_56" w:type="paragraph">
    <w:name w:val="List"/>
    <w:basedOn w:val="Style_33"/>
    <w:link w:val="Style_56_ch"/>
  </w:style>
  <w:style w:styleId="Style_56_ch" w:type="character">
    <w:name w:val="List"/>
    <w:basedOn w:val="Style_33_ch"/>
    <w:link w:val="Style_56"/>
  </w:style>
  <w:style w:styleId="Style_57" w:type="paragraph">
    <w:name w:val="annotation reference"/>
    <w:link w:val="Style_57_ch"/>
    <w:rPr>
      <w:sz w:val="16"/>
    </w:rPr>
  </w:style>
  <w:style w:styleId="Style_57_ch" w:type="character">
    <w:name w:val="annotation reference"/>
    <w:link w:val="Style_57"/>
    <w:rPr>
      <w:sz w:val="16"/>
    </w:rPr>
  </w:style>
  <w:style w:styleId="Style_58" w:type="paragraph">
    <w:name w:val="Текст примечания Знак"/>
    <w:link w:val="Style_58_ch"/>
    <w:rPr>
      <w:sz w:val="20"/>
    </w:rPr>
  </w:style>
  <w:style w:styleId="Style_58_ch" w:type="character">
    <w:name w:val="Текст примечания Знак"/>
    <w:link w:val="Style_58"/>
    <w:rPr>
      <w:sz w:val="20"/>
    </w:rPr>
  </w:style>
  <w:style w:styleId="Style_59" w:type="paragraph">
    <w:name w:val="ListLabel 14"/>
    <w:link w:val="Style_59_ch"/>
    <w:rPr>
      <w:sz w:val="20"/>
    </w:rPr>
  </w:style>
  <w:style w:styleId="Style_59_ch" w:type="character">
    <w:name w:val="ListLabel 14"/>
    <w:link w:val="Style_59"/>
    <w:rPr>
      <w:sz w:val="20"/>
    </w:rPr>
  </w:style>
  <w:style w:styleId="Style_60" w:type="paragraph">
    <w:name w:val="ListLabel 22"/>
    <w:link w:val="Style_60_ch"/>
    <w:rPr>
      <w:sz w:val="20"/>
    </w:rPr>
  </w:style>
  <w:style w:styleId="Style_60_ch" w:type="character">
    <w:name w:val="ListLabel 22"/>
    <w:link w:val="Style_60"/>
    <w:rPr>
      <w:sz w:val="20"/>
    </w:rPr>
  </w:style>
  <w:style w:styleId="Style_61" w:type="paragraph">
    <w:name w:val="Subtitle"/>
    <w:basedOn w:val="Style_2"/>
    <w:link w:val="Style_61_ch"/>
    <w:uiPriority w:val="11"/>
    <w:qFormat/>
    <w:pPr>
      <w:keepNext w:val="1"/>
      <w:keepLines w:val="1"/>
      <w:spacing w:after="80" w:before="360"/>
      <w:ind/>
    </w:pPr>
    <w:rPr>
      <w:rFonts w:ascii="Georgia" w:hAnsi="Georgia"/>
      <w:i w:val="1"/>
      <w:color w:val="666666"/>
      <w:sz w:val="48"/>
    </w:rPr>
  </w:style>
  <w:style w:styleId="Style_61_ch" w:type="character">
    <w:name w:val="Subtitle"/>
    <w:basedOn w:val="Style_2_ch"/>
    <w:link w:val="Style_61"/>
    <w:rPr>
      <w:rFonts w:ascii="Georgia" w:hAnsi="Georgia"/>
      <w:i w:val="1"/>
      <w:color w:val="666666"/>
      <w:sz w:val="48"/>
    </w:rPr>
  </w:style>
  <w:style w:styleId="Style_62" w:type="paragraph">
    <w:name w:val="ListLabel 15"/>
    <w:link w:val="Style_62_ch"/>
    <w:rPr>
      <w:sz w:val="20"/>
    </w:rPr>
  </w:style>
  <w:style w:styleId="Style_62_ch" w:type="character">
    <w:name w:val="ListLabel 15"/>
    <w:link w:val="Style_62"/>
    <w:rPr>
      <w:sz w:val="20"/>
    </w:rPr>
  </w:style>
  <w:style w:styleId="Style_63" w:type="paragraph">
    <w:name w:val="ListLabel 8"/>
    <w:link w:val="Style_63_ch"/>
    <w:rPr>
      <w:sz w:val="20"/>
    </w:rPr>
  </w:style>
  <w:style w:styleId="Style_63_ch" w:type="character">
    <w:name w:val="ListLabel 8"/>
    <w:link w:val="Style_63"/>
    <w:rPr>
      <w:sz w:val="20"/>
    </w:rPr>
  </w:style>
  <w:style w:styleId="Style_64" w:type="paragraph">
    <w:name w:val="ListLabel 26"/>
    <w:link w:val="Style_64_ch"/>
    <w:rPr>
      <w:sz w:val="20"/>
    </w:rPr>
  </w:style>
  <w:style w:styleId="Style_64_ch" w:type="character">
    <w:name w:val="ListLabel 26"/>
    <w:link w:val="Style_64"/>
    <w:rPr>
      <w:sz w:val="20"/>
    </w:rPr>
  </w:style>
  <w:style w:styleId="Style_65" w:type="paragraph">
    <w:name w:val="Title"/>
    <w:basedOn w:val="Style_2"/>
    <w:link w:val="Style_65_ch"/>
    <w:uiPriority w:val="10"/>
    <w:qFormat/>
    <w:pPr>
      <w:keepNext w:val="1"/>
      <w:keepLines w:val="1"/>
      <w:spacing w:after="120" w:before="480"/>
      <w:ind/>
    </w:pPr>
    <w:rPr>
      <w:b w:val="1"/>
      <w:sz w:val="72"/>
    </w:rPr>
  </w:style>
  <w:style w:styleId="Style_65_ch" w:type="character">
    <w:name w:val="Title"/>
    <w:basedOn w:val="Style_2_ch"/>
    <w:link w:val="Style_65"/>
    <w:rPr>
      <w:b w:val="1"/>
      <w:sz w:val="72"/>
    </w:rPr>
  </w:style>
  <w:style w:styleId="Style_38" w:type="paragraph">
    <w:name w:val="Default Paragraph Font"/>
    <w:link w:val="Style_38_ch"/>
  </w:style>
  <w:style w:styleId="Style_38_ch" w:type="character">
    <w:name w:val="Default Paragraph Font"/>
    <w:link w:val="Style_38"/>
  </w:style>
  <w:style w:styleId="Style_66" w:type="paragraph">
    <w:name w:val="heading 4"/>
    <w:basedOn w:val="Style_2"/>
    <w:link w:val="Style_66_ch"/>
    <w:uiPriority w:val="9"/>
    <w:qFormat/>
    <w:pPr>
      <w:keepNext w:val="1"/>
      <w:keepLines w:val="1"/>
      <w:spacing w:after="40" w:before="240"/>
      <w:ind/>
      <w:outlineLvl w:val="3"/>
    </w:pPr>
    <w:rPr>
      <w:b w:val="1"/>
      <w:sz w:val="24"/>
    </w:rPr>
  </w:style>
  <w:style w:styleId="Style_66_ch" w:type="character">
    <w:name w:val="heading 4"/>
    <w:basedOn w:val="Style_2_ch"/>
    <w:link w:val="Style_66"/>
    <w:rPr>
      <w:b w:val="1"/>
      <w:sz w:val="24"/>
    </w:rPr>
  </w:style>
  <w:style w:styleId="Style_67" w:type="paragraph">
    <w:name w:val="Absatz-Standardschriftart"/>
    <w:link w:val="Style_67_ch"/>
    <w:rPr>
      <w:sz w:val="20"/>
    </w:rPr>
  </w:style>
  <w:style w:styleId="Style_67_ch" w:type="character">
    <w:name w:val="Absatz-Standardschriftart"/>
    <w:link w:val="Style_67"/>
    <w:rPr>
      <w:sz w:val="20"/>
    </w:rPr>
  </w:style>
  <w:style w:styleId="Style_68" w:type="paragraph">
    <w:name w:val="heading 2"/>
    <w:basedOn w:val="Style_2"/>
    <w:link w:val="Style_68_ch"/>
    <w:uiPriority w:val="9"/>
    <w:qFormat/>
    <w:pPr>
      <w:keepNext w:val="1"/>
      <w:keepLines w:val="1"/>
      <w:spacing w:after="80" w:before="360"/>
      <w:ind/>
      <w:outlineLvl w:val="1"/>
    </w:pPr>
    <w:rPr>
      <w:b w:val="1"/>
      <w:sz w:val="36"/>
    </w:rPr>
  </w:style>
  <w:style w:styleId="Style_68_ch" w:type="character">
    <w:name w:val="heading 2"/>
    <w:basedOn w:val="Style_2_ch"/>
    <w:link w:val="Style_68"/>
    <w:rPr>
      <w:b w:val="1"/>
      <w:sz w:val="36"/>
    </w:rPr>
  </w:style>
  <w:style w:styleId="Style_69" w:type="paragraph">
    <w:name w:val="Index"/>
    <w:basedOn w:val="Style_2"/>
    <w:link w:val="Style_69_ch"/>
  </w:style>
  <w:style w:styleId="Style_69_ch" w:type="character">
    <w:name w:val="Index"/>
    <w:basedOn w:val="Style_2_ch"/>
    <w:link w:val="Style_69"/>
  </w:style>
  <w:style w:styleId="Style_70" w:type="paragraph">
    <w:name w:val="Heading"/>
    <w:basedOn w:val="Style_2"/>
    <w:next w:val="Style_33"/>
    <w:link w:val="Style_70_ch"/>
    <w:pPr>
      <w:keepNext w:val="1"/>
      <w:spacing w:after="120" w:before="240"/>
      <w:ind/>
    </w:pPr>
    <w:rPr>
      <w:rFonts w:ascii="Liberation Sans" w:hAnsi="Liberation Sans"/>
      <w:sz w:val="28"/>
    </w:rPr>
  </w:style>
  <w:style w:styleId="Style_70_ch" w:type="character">
    <w:name w:val="Heading"/>
    <w:basedOn w:val="Style_2_ch"/>
    <w:link w:val="Style_70"/>
    <w:rPr>
      <w:rFonts w:ascii="Liberation Sans" w:hAnsi="Liberation Sans"/>
      <w:sz w:val="28"/>
    </w:rPr>
  </w:style>
  <w:style w:styleId="Style_71" w:type="paragraph">
    <w:name w:val="ListLabel 13"/>
    <w:link w:val="Style_71_ch"/>
    <w:rPr>
      <w:sz w:val="20"/>
    </w:rPr>
  </w:style>
  <w:style w:styleId="Style_71_ch" w:type="character">
    <w:name w:val="ListLabel 13"/>
    <w:link w:val="Style_71"/>
    <w:rPr>
      <w:sz w:val="20"/>
    </w:rPr>
  </w:style>
  <w:style w:styleId="Style_72" w:type="paragraph">
    <w:name w:val="heading 6"/>
    <w:basedOn w:val="Style_2"/>
    <w:link w:val="Style_72_ch"/>
    <w:uiPriority w:val="9"/>
    <w:qFormat/>
    <w:pPr>
      <w:keepNext w:val="1"/>
      <w:keepLines w:val="1"/>
      <w:spacing w:after="40" w:before="200"/>
      <w:ind/>
      <w:outlineLvl w:val="5"/>
    </w:pPr>
    <w:rPr>
      <w:b w:val="1"/>
    </w:rPr>
  </w:style>
  <w:style w:styleId="Style_72_ch" w:type="character">
    <w:name w:val="heading 6"/>
    <w:basedOn w:val="Style_2_ch"/>
    <w:link w:val="Style_72"/>
    <w:rPr>
      <w:b w:val="1"/>
    </w:rPr>
  </w:style>
  <w:style w:styleId="Style_73" w:type="paragraph">
    <w:name w:val="ListLabel 20"/>
    <w:link w:val="Style_73_ch"/>
    <w:rPr>
      <w:b w:val="1"/>
      <w:sz w:val="48"/>
    </w:rPr>
  </w:style>
  <w:style w:styleId="Style_73_ch" w:type="character">
    <w:name w:val="ListLabel 20"/>
    <w:link w:val="Style_73"/>
    <w:rPr>
      <w:b w:val="1"/>
      <w:sz w:val="48"/>
    </w:rPr>
  </w:style>
  <w:style w:styleId="Style_74" w:type="table">
    <w:name w:val="Table Normal1"/>
    <w:tblPr>
      <w:tblCellMar>
        <w:top w:type="dxa" w:w="0"/>
        <w:left w:type="dxa" w:w="0"/>
        <w:bottom w:type="dxa" w:w="0"/>
        <w:right w:type="dxa" w:w="0"/>
      </w:tblCellMar>
    </w:tbl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2026-09-25T06:42:44Z</dcterms:modified>
</cp:coreProperties>
</file>